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D7" w:rsidRPr="00E95D9F" w:rsidRDefault="005970D7" w:rsidP="00E95D9F">
      <w:pPr>
        <w:jc w:val="center"/>
        <w:rPr>
          <w:b/>
          <w:spacing w:val="-2"/>
          <w:u w:val="single"/>
        </w:rPr>
      </w:pPr>
      <w:r w:rsidRPr="00E95D9F">
        <w:rPr>
          <w:b/>
          <w:spacing w:val="-2"/>
          <w:u w:val="single"/>
        </w:rPr>
        <w:t>ANEXO I</w:t>
      </w:r>
    </w:p>
    <w:p w:rsidR="005970D7" w:rsidRPr="00E95D9F" w:rsidRDefault="005970D7" w:rsidP="00E95D9F">
      <w:pPr>
        <w:jc w:val="center"/>
        <w:rPr>
          <w:b/>
          <w:spacing w:val="-2"/>
          <w:u w:val="single"/>
        </w:rPr>
      </w:pPr>
    </w:p>
    <w:p w:rsidR="005970D7" w:rsidRPr="00E95D9F" w:rsidRDefault="005970D7" w:rsidP="00E95D9F">
      <w:pPr>
        <w:jc w:val="center"/>
        <w:rPr>
          <w:b/>
          <w:spacing w:val="-2"/>
          <w:u w:val="single"/>
        </w:rPr>
      </w:pPr>
      <w:r w:rsidRPr="00E95D9F">
        <w:rPr>
          <w:b/>
          <w:spacing w:val="-2"/>
          <w:u w:val="single"/>
        </w:rPr>
        <w:t xml:space="preserve">ESPECIFICACIONES TÉCNICAS </w:t>
      </w:r>
    </w:p>
    <w:p w:rsidR="005970D7" w:rsidRPr="00E95D9F" w:rsidRDefault="005970D7" w:rsidP="00E95D9F">
      <w:r w:rsidRPr="00E95D9F">
        <w:t>A: FUNDACION CIRD</w:t>
      </w:r>
    </w:p>
    <w:p w:rsidR="005970D7" w:rsidRPr="00E95D9F" w:rsidRDefault="005970D7" w:rsidP="00E95D9F">
      <w:r w:rsidRPr="00E95D9F">
        <w:t>RUC: 80023167-8</w:t>
      </w:r>
    </w:p>
    <w:p w:rsidR="005970D7" w:rsidRPr="00E95D9F" w:rsidRDefault="005970D7" w:rsidP="00E95D9F"/>
    <w:tbl>
      <w:tblPr>
        <w:tblStyle w:val="TableNormal"/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215"/>
        <w:gridCol w:w="1385"/>
        <w:gridCol w:w="833"/>
        <w:gridCol w:w="1093"/>
        <w:gridCol w:w="1285"/>
      </w:tblGrid>
      <w:tr w:rsidR="005970D7" w:rsidRPr="00E95D9F" w:rsidTr="004572EE">
        <w:trPr>
          <w:trHeight w:val="20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4"/>
              <w:ind w:left="51" w:righ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Item</w:t>
            </w:r>
            <w:proofErr w:type="spellEnd"/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4"/>
              <w:ind w:left="1954" w:right="14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Descripción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26"/>
              <w:ind w:left="727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26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Cant</w:t>
            </w:r>
            <w:proofErr w:type="spellEnd"/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Precio</w:t>
            </w:r>
            <w:r w:rsidRPr="00E95D9F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4"/>
              <w:ind w:left="1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</w:tr>
      <w:tr w:rsidR="005970D7" w:rsidRPr="00E95D9F" w:rsidTr="004572EE">
        <w:trPr>
          <w:trHeight w:val="206"/>
        </w:trPr>
        <w:tc>
          <w:tcPr>
            <w:tcW w:w="446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before="11"/>
              <w:ind w:left="32"/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</w:t>
            </w:r>
          </w:p>
        </w:tc>
        <w:tc>
          <w:tcPr>
            <w:tcW w:w="421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line="159" w:lineRule="exact"/>
              <w:ind w:left="57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 xml:space="preserve">Contenedor </w:t>
            </w:r>
            <w:r w:rsidR="00D86EB2"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 xml:space="preserve"> Marítimo </w:t>
            </w:r>
          </w:p>
        </w:tc>
        <w:tc>
          <w:tcPr>
            <w:tcW w:w="13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06"/>
        </w:trPr>
        <w:tc>
          <w:tcPr>
            <w:tcW w:w="446" w:type="dxa"/>
            <w:shd w:val="clear" w:color="auto" w:fill="FFFFFF" w:themeFill="background1"/>
          </w:tcPr>
          <w:p w:rsidR="005970D7" w:rsidRPr="00E95D9F" w:rsidRDefault="005970D7" w:rsidP="00E95D9F">
            <w:pPr>
              <w:pStyle w:val="TableParagraph"/>
              <w:spacing w:before="11"/>
              <w:ind w:left="32"/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1.1</w:t>
            </w:r>
          </w:p>
        </w:tc>
        <w:tc>
          <w:tcPr>
            <w:tcW w:w="4215" w:type="dxa"/>
            <w:shd w:val="clear" w:color="auto" w:fill="FFFFFF" w:themeFill="background1"/>
          </w:tcPr>
          <w:p w:rsidR="005970D7" w:rsidRPr="00E95D9F" w:rsidRDefault="00D86EB2" w:rsidP="00E95D9F">
            <w:pPr>
              <w:pStyle w:val="TableParagraph"/>
              <w:spacing w:line="159" w:lineRule="exact"/>
              <w:ind w:left="57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 xml:space="preserve">Marítimo 9 metros de largo, y 2,4 </w:t>
            </w:r>
            <w:proofErr w:type="spellStart"/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mt</w:t>
            </w:r>
            <w:proofErr w:type="spellEnd"/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 xml:space="preserve"> de ancho, 2.9mt de altura</w:t>
            </w:r>
          </w:p>
        </w:tc>
        <w:tc>
          <w:tcPr>
            <w:tcW w:w="1385" w:type="dxa"/>
            <w:shd w:val="clear" w:color="auto" w:fill="FFFFFF" w:themeFill="background1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  <w:shd w:val="clear" w:color="auto" w:fill="FFFFFF" w:themeFill="background1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93" w:type="dxa"/>
            <w:shd w:val="clear" w:color="auto" w:fill="FFFFFF" w:themeFill="background1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06"/>
        </w:trPr>
        <w:tc>
          <w:tcPr>
            <w:tcW w:w="446" w:type="dxa"/>
            <w:shd w:val="clear" w:color="auto" w:fill="FFFFFF" w:themeFill="background1"/>
          </w:tcPr>
          <w:p w:rsidR="005970D7" w:rsidRPr="00E95D9F" w:rsidRDefault="005970D7" w:rsidP="00E95D9F">
            <w:pPr>
              <w:pStyle w:val="TableParagraph"/>
              <w:spacing w:before="11"/>
              <w:ind w:left="32"/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4215" w:type="dxa"/>
            <w:shd w:val="clear" w:color="auto" w:fill="FFFFFF" w:themeFill="background1"/>
          </w:tcPr>
          <w:p w:rsidR="005970D7" w:rsidRPr="00E95D9F" w:rsidRDefault="005970D7" w:rsidP="00E95D9F">
            <w:pPr>
              <w:pStyle w:val="TableParagraph"/>
              <w:spacing w:line="159" w:lineRule="exact"/>
              <w:ind w:left="57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Sub total</w:t>
            </w:r>
          </w:p>
        </w:tc>
        <w:tc>
          <w:tcPr>
            <w:tcW w:w="1285" w:type="dxa"/>
            <w:shd w:val="clear" w:color="auto" w:fill="FFFFFF" w:themeFill="background1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06"/>
        </w:trPr>
        <w:tc>
          <w:tcPr>
            <w:tcW w:w="446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before="11"/>
              <w:ind w:lef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2</w:t>
            </w:r>
          </w:p>
        </w:tc>
        <w:tc>
          <w:tcPr>
            <w:tcW w:w="421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line="159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TRABAJOS</w:t>
            </w:r>
            <w:r w:rsidRPr="00E95D9F">
              <w:rPr>
                <w:rFonts w:ascii="Times New Roman" w:hAnsi="Times New Roman" w:cs="Times New Roman"/>
                <w:b/>
                <w:spacing w:val="5"/>
                <w:w w:val="90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DE</w:t>
            </w:r>
            <w:r w:rsidRPr="00E95D9F">
              <w:rPr>
                <w:rFonts w:ascii="Times New Roman" w:hAnsi="Times New Roman" w:cs="Times New Roman"/>
                <w:b/>
                <w:spacing w:val="5"/>
                <w:w w:val="90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 xml:space="preserve">HERRERIA </w:t>
            </w:r>
          </w:p>
        </w:tc>
        <w:tc>
          <w:tcPr>
            <w:tcW w:w="13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1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8" w:line="166" w:lineRule="exact"/>
              <w:ind w:left="51" w:right="1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line="157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Estructura metálica en paredes y techos (   )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8" w:line="166" w:lineRule="exact"/>
              <w:ind w:left="727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m2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8" w:line="166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8" w:line="166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8" w:line="166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0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18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Sub total</w:t>
            </w: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18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before="11"/>
              <w:ind w:lef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3</w:t>
            </w:r>
          </w:p>
        </w:tc>
        <w:tc>
          <w:tcPr>
            <w:tcW w:w="421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line="159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Aberturas</w:t>
            </w:r>
          </w:p>
        </w:tc>
        <w:tc>
          <w:tcPr>
            <w:tcW w:w="13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197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8" w:line="162" w:lineRule="exact"/>
              <w:ind w:left="51" w:right="1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line="150" w:lineRule="exact"/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0"/>
                <w:sz w:val="18"/>
                <w:szCs w:val="18"/>
              </w:rPr>
              <w:t>Puerta</w:t>
            </w:r>
            <w:r w:rsidRPr="00E95D9F">
              <w:rPr>
                <w:rFonts w:ascii="Times New Roman" w:hAnsi="Times New Roman" w:cs="Times New Roman"/>
                <w:spacing w:val="5"/>
                <w:w w:val="90"/>
                <w:sz w:val="18"/>
                <w:szCs w:val="18"/>
              </w:rPr>
              <w:t xml:space="preserve"> </w:t>
            </w:r>
            <w:r w:rsidR="004C06DF" w:rsidRPr="00E95D9F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metálica de acceso </w:t>
            </w:r>
            <w:r w:rsidRPr="00E95D9F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 </w:t>
            </w:r>
            <w:r w:rsidR="004C06DF" w:rsidRPr="00E95D9F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de 0,80 m * 2.10 m con cerradura 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8" w:line="162" w:lineRule="exact"/>
              <w:ind w:left="716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8" w:line="162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  <w:t>1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8" w:line="162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8" w:line="162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0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25" w:line="162" w:lineRule="exact"/>
              <w:ind w:left="51" w:right="1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8"/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Ventana</w:t>
            </w:r>
            <w:r w:rsidRPr="00E95D9F">
              <w:rPr>
                <w:rFonts w:ascii="Times New Roman" w:hAnsi="Times New Roman" w:cs="Times New Roman"/>
                <w:spacing w:val="-4"/>
                <w:w w:val="95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de</w:t>
            </w:r>
            <w:r w:rsidRPr="00E95D9F">
              <w:rPr>
                <w:rFonts w:ascii="Times New Roman" w:hAnsi="Times New Roman" w:cs="Times New Roman"/>
                <w:spacing w:val="-5"/>
                <w:w w:val="95"/>
                <w:sz w:val="18"/>
                <w:szCs w:val="18"/>
              </w:rPr>
              <w:t xml:space="preserve"> </w:t>
            </w:r>
            <w:proofErr w:type="spellStart"/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blindex</w:t>
            </w:r>
            <w:proofErr w:type="spellEnd"/>
            <w:r w:rsidRPr="00E95D9F">
              <w:rPr>
                <w:rFonts w:ascii="Times New Roman" w:hAnsi="Times New Roman" w:cs="Times New Roman"/>
                <w:spacing w:val="-5"/>
                <w:w w:val="95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oscuro</w:t>
            </w:r>
            <w:r w:rsidRPr="00E95D9F">
              <w:rPr>
                <w:rFonts w:ascii="Times New Roman" w:hAnsi="Times New Roman" w:cs="Times New Roman"/>
                <w:spacing w:val="-6"/>
                <w:w w:val="95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1.50 </w:t>
            </w:r>
            <w:proofErr w:type="spellStart"/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mt</w:t>
            </w:r>
            <w:proofErr w:type="spellEnd"/>
            <w:r w:rsidRPr="00E95D9F">
              <w:rPr>
                <w:rFonts w:ascii="Times New Roman" w:hAnsi="Times New Roman" w:cs="Times New Roman"/>
                <w:spacing w:val="-7"/>
                <w:w w:val="95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x</w:t>
            </w:r>
            <w:r w:rsidRPr="00E95D9F">
              <w:rPr>
                <w:rFonts w:ascii="Times New Roman" w:hAnsi="Times New Roman" w:cs="Times New Roman"/>
                <w:spacing w:val="-4"/>
                <w:w w:val="95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0,90</w:t>
            </w:r>
            <w:r w:rsidRPr="00E95D9F">
              <w:rPr>
                <w:rFonts w:ascii="Times New Roman" w:hAnsi="Times New Roman" w:cs="Times New Roman"/>
                <w:spacing w:val="-5"/>
                <w:w w:val="95"/>
                <w:sz w:val="18"/>
                <w:szCs w:val="18"/>
              </w:rPr>
              <w:t xml:space="preserve"> </w:t>
            </w:r>
            <w:proofErr w:type="spellStart"/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mt</w:t>
            </w:r>
            <w:proofErr w:type="spellEnd"/>
            <w:r w:rsidRPr="00E95D9F">
              <w:rPr>
                <w:rFonts w:ascii="Times New Roman" w:hAnsi="Times New Roman" w:cs="Times New Roman"/>
                <w:spacing w:val="-7"/>
                <w:w w:val="95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corrediza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25" w:line="162" w:lineRule="exact"/>
              <w:ind w:left="716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D86EB2" w:rsidP="00E95D9F">
            <w:pPr>
              <w:pStyle w:val="TableParagraph"/>
              <w:spacing w:before="25" w:line="162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  <w:t>5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5" w:line="162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5" w:line="162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1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25" w:line="166" w:lineRule="exact"/>
              <w:ind w:left="51" w:right="1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8"/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0"/>
                <w:sz w:val="18"/>
                <w:szCs w:val="18"/>
              </w:rPr>
              <w:t>Ventana</w:t>
            </w:r>
            <w:r w:rsidRPr="00E95D9F">
              <w:rPr>
                <w:rFonts w:ascii="Times New Roman" w:hAnsi="Times New Roman" w:cs="Times New Roman"/>
                <w:spacing w:val="8"/>
                <w:w w:val="90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w w:val="90"/>
                <w:sz w:val="18"/>
                <w:szCs w:val="18"/>
              </w:rPr>
              <w:t>para</w:t>
            </w:r>
            <w:r w:rsidRPr="00E95D9F">
              <w:rPr>
                <w:rFonts w:ascii="Times New Roman" w:hAnsi="Times New Roman" w:cs="Times New Roman"/>
                <w:spacing w:val="8"/>
                <w:w w:val="90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w w:val="90"/>
                <w:sz w:val="18"/>
                <w:szCs w:val="18"/>
              </w:rPr>
              <w:t>sanitario</w:t>
            </w:r>
            <w:r w:rsidRPr="00E95D9F">
              <w:rPr>
                <w:rFonts w:ascii="Times New Roman" w:hAnsi="Times New Roman" w:cs="Times New Roman"/>
                <w:spacing w:val="5"/>
                <w:w w:val="90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w w:val="90"/>
                <w:sz w:val="18"/>
                <w:szCs w:val="18"/>
              </w:rPr>
              <w:t>0,60</w:t>
            </w:r>
            <w:r w:rsidRPr="00E95D9F">
              <w:rPr>
                <w:rFonts w:ascii="Times New Roman" w:hAnsi="Times New Roman" w:cs="Times New Roman"/>
                <w:spacing w:val="7"/>
                <w:w w:val="90"/>
                <w:sz w:val="18"/>
                <w:szCs w:val="18"/>
              </w:rPr>
              <w:t xml:space="preserve"> </w:t>
            </w:r>
            <w:proofErr w:type="spellStart"/>
            <w:r w:rsidRPr="00E95D9F">
              <w:rPr>
                <w:rFonts w:ascii="Times New Roman" w:hAnsi="Times New Roman" w:cs="Times New Roman"/>
                <w:w w:val="90"/>
                <w:sz w:val="18"/>
                <w:szCs w:val="18"/>
              </w:rPr>
              <w:t>mt</w:t>
            </w:r>
            <w:proofErr w:type="spellEnd"/>
            <w:r w:rsidRPr="00E95D9F">
              <w:rPr>
                <w:rFonts w:ascii="Times New Roman" w:hAnsi="Times New Roman" w:cs="Times New Roman"/>
                <w:spacing w:val="4"/>
                <w:w w:val="90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w w:val="90"/>
                <w:sz w:val="18"/>
                <w:szCs w:val="18"/>
              </w:rPr>
              <w:t>x</w:t>
            </w:r>
            <w:r w:rsidRPr="00E95D9F">
              <w:rPr>
                <w:rFonts w:ascii="Times New Roman" w:hAnsi="Times New Roman" w:cs="Times New Roman"/>
                <w:spacing w:val="8"/>
                <w:w w:val="90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w w:val="90"/>
                <w:sz w:val="18"/>
                <w:szCs w:val="18"/>
              </w:rPr>
              <w:t>0,40</w:t>
            </w:r>
            <w:r w:rsidRPr="00E95D9F">
              <w:rPr>
                <w:rFonts w:ascii="Times New Roman" w:hAnsi="Times New Roman" w:cs="Times New Roman"/>
                <w:spacing w:val="8"/>
                <w:w w:val="90"/>
                <w:sz w:val="18"/>
                <w:szCs w:val="18"/>
              </w:rPr>
              <w:t xml:space="preserve"> </w:t>
            </w:r>
            <w:proofErr w:type="spellStart"/>
            <w:r w:rsidRPr="00E95D9F">
              <w:rPr>
                <w:rFonts w:ascii="Times New Roman" w:hAnsi="Times New Roman" w:cs="Times New Roman"/>
                <w:w w:val="90"/>
                <w:sz w:val="18"/>
                <w:szCs w:val="18"/>
              </w:rPr>
              <w:t>mt</w:t>
            </w:r>
            <w:proofErr w:type="spellEnd"/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25" w:line="166" w:lineRule="exact"/>
              <w:ind w:left="716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D86EB2" w:rsidP="00E95D9F">
            <w:pPr>
              <w:pStyle w:val="TableParagraph"/>
              <w:spacing w:before="25" w:line="166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  <w:t>1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5" w:line="166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5" w:line="166" w:lineRule="exact"/>
              <w:ind w:left="437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25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4215" w:type="dxa"/>
          </w:tcPr>
          <w:p w:rsidR="005970D7" w:rsidRPr="00E95D9F" w:rsidRDefault="004C06DF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 xml:space="preserve">Puertas placa </w:t>
            </w:r>
            <w:r w:rsidR="005970D7" w:rsidRPr="00E95D9F">
              <w:rPr>
                <w:rFonts w:ascii="Times New Roman" w:hAnsi="Times New Roman" w:cs="Times New Roman"/>
                <w:sz w:val="18"/>
                <w:szCs w:val="18"/>
              </w:rPr>
              <w:t xml:space="preserve"> 0.80 x 2.10</w:t>
            </w: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 xml:space="preserve"> con cerradura 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ind w:left="716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18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18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25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18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Sub total</w:t>
            </w: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18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54"/>
        </w:trPr>
        <w:tc>
          <w:tcPr>
            <w:tcW w:w="446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before="56"/>
              <w:ind w:lef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4</w:t>
            </w:r>
          </w:p>
        </w:tc>
        <w:tc>
          <w:tcPr>
            <w:tcW w:w="421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before="35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REVESTIDOS,</w:t>
            </w:r>
            <w:r w:rsidRPr="00E95D9F">
              <w:rPr>
                <w:rFonts w:ascii="Times New Roman" w:hAnsi="Times New Roman" w:cs="Times New Roman"/>
                <w:b/>
                <w:spacing w:val="2"/>
                <w:w w:val="95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techos,</w:t>
            </w:r>
            <w:r w:rsidRPr="00E95D9F">
              <w:rPr>
                <w:rFonts w:ascii="Times New Roman" w:hAnsi="Times New Roman" w:cs="Times New Roman"/>
                <w:b/>
                <w:spacing w:val="5"/>
                <w:w w:val="95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paredes y</w:t>
            </w:r>
            <w:r w:rsidRPr="00E95D9F">
              <w:rPr>
                <w:rFonts w:ascii="Times New Roman" w:hAnsi="Times New Roman" w:cs="Times New Roman"/>
                <w:b/>
                <w:spacing w:val="4"/>
                <w:w w:val="95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divisoria</w:t>
            </w:r>
          </w:p>
        </w:tc>
        <w:tc>
          <w:tcPr>
            <w:tcW w:w="13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53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53"/>
              <w:ind w:left="5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4.1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32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Paredes y techos PVC</w:t>
            </w:r>
            <w:r w:rsidRPr="00E95D9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antillamas</w:t>
            </w:r>
            <w:proofErr w:type="spellEnd"/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53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m2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53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53"/>
              <w:ind w:left="388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53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38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left="5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4.2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3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76"/>
                <w:sz w:val="18"/>
                <w:szCs w:val="18"/>
              </w:rPr>
              <w:t xml:space="preserve">Aislación térmica con </w:t>
            </w:r>
            <w:proofErr w:type="spellStart"/>
            <w:r w:rsidRPr="00E95D9F">
              <w:rPr>
                <w:rFonts w:ascii="Times New Roman" w:hAnsi="Times New Roman" w:cs="Times New Roman"/>
                <w:w w:val="76"/>
                <w:sz w:val="18"/>
                <w:szCs w:val="18"/>
              </w:rPr>
              <w:t>Isopor</w:t>
            </w:r>
            <w:proofErr w:type="spellEnd"/>
            <w:r w:rsidRPr="00E95D9F">
              <w:rPr>
                <w:rFonts w:ascii="Times New Roman" w:hAnsi="Times New Roman" w:cs="Times New Roman"/>
                <w:w w:val="76"/>
                <w:sz w:val="18"/>
                <w:szCs w:val="18"/>
              </w:rPr>
              <w:t xml:space="preserve"> en paredes y techos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m2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left="388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38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left="51" w:right="17"/>
              <w:jc w:val="center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4.3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31"/>
              <w:ind w:left="57"/>
              <w:rPr>
                <w:rFonts w:ascii="Times New Roman" w:hAnsi="Times New Roman" w:cs="Times New Roman"/>
                <w:w w:val="76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76"/>
                <w:sz w:val="18"/>
                <w:szCs w:val="18"/>
              </w:rPr>
              <w:t>Techo exterior impermeabilizado con materiales a prueba de agua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m2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left="388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38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left="51" w:right="17"/>
              <w:jc w:val="center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4.4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31"/>
              <w:ind w:left="57"/>
              <w:rPr>
                <w:rFonts w:ascii="Times New Roman" w:hAnsi="Times New Roman" w:cs="Times New Roman"/>
                <w:w w:val="76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76"/>
                <w:sz w:val="18"/>
                <w:szCs w:val="18"/>
              </w:rPr>
              <w:t>Techo de chapa termo acústica para pasillo entre contenedores con pendiente de 10 %, medida 12*3, con coberturas laterales y frontales impermeables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ind w:right="121"/>
              <w:jc w:val="right"/>
              <w:rPr>
                <w:b/>
                <w:sz w:val="18"/>
                <w:szCs w:val="18"/>
              </w:rPr>
            </w:pPr>
            <w:r w:rsidRPr="00E95D9F">
              <w:rPr>
                <w:b/>
                <w:sz w:val="18"/>
                <w:szCs w:val="18"/>
              </w:rPr>
              <w:t>m2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left="388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38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left="51" w:right="17"/>
              <w:jc w:val="center"/>
              <w:rPr>
                <w:rFonts w:ascii="Times New Roman" w:hAnsi="Times New Roman" w:cs="Times New Roman"/>
                <w:w w:val="95"/>
                <w:sz w:val="18"/>
                <w:szCs w:val="18"/>
                <w:lang w:val="es-PY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  <w:lang w:val="es-PY"/>
              </w:rPr>
              <w:t>4.5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31"/>
              <w:ind w:left="57"/>
              <w:rPr>
                <w:rFonts w:ascii="Times New Roman" w:hAnsi="Times New Roman" w:cs="Times New Roman"/>
                <w:w w:val="76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76"/>
                <w:sz w:val="18"/>
                <w:szCs w:val="18"/>
              </w:rPr>
              <w:t xml:space="preserve">Techo </w:t>
            </w:r>
            <w:proofErr w:type="spellStart"/>
            <w:r w:rsidRPr="00E95D9F">
              <w:rPr>
                <w:rFonts w:ascii="Times New Roman" w:hAnsi="Times New Roman" w:cs="Times New Roman"/>
                <w:w w:val="76"/>
                <w:sz w:val="18"/>
                <w:szCs w:val="18"/>
              </w:rPr>
              <w:t>poligal</w:t>
            </w:r>
            <w:proofErr w:type="spellEnd"/>
            <w:r w:rsidRPr="00E95D9F">
              <w:rPr>
                <w:rFonts w:ascii="Times New Roman" w:hAnsi="Times New Roman" w:cs="Times New Roman"/>
                <w:w w:val="76"/>
                <w:sz w:val="18"/>
                <w:szCs w:val="18"/>
              </w:rPr>
              <w:t xml:space="preserve"> con tensores 1.80 * 3.00 para parte frontal del acceso principal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ind w:right="121"/>
              <w:jc w:val="right"/>
              <w:rPr>
                <w:b/>
                <w:sz w:val="18"/>
                <w:szCs w:val="18"/>
              </w:rPr>
            </w:pPr>
            <w:r w:rsidRPr="00E95D9F">
              <w:rPr>
                <w:b/>
                <w:sz w:val="18"/>
                <w:szCs w:val="18"/>
              </w:rPr>
              <w:t>m2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left="388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52" w:line="166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0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18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Sub total</w:t>
            </w: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18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06"/>
        </w:trPr>
        <w:tc>
          <w:tcPr>
            <w:tcW w:w="446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before="11"/>
              <w:ind w:lef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5</w:t>
            </w:r>
          </w:p>
        </w:tc>
        <w:tc>
          <w:tcPr>
            <w:tcW w:w="421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line="159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59"/>
                <w:sz w:val="18"/>
                <w:szCs w:val="18"/>
              </w:rPr>
              <w:t>I</w:t>
            </w:r>
            <w:r w:rsidRPr="00E95D9F">
              <w:rPr>
                <w:rFonts w:ascii="Times New Roman" w:hAnsi="Times New Roman" w:cs="Times New Roman"/>
                <w:b/>
                <w:w w:val="98"/>
                <w:sz w:val="18"/>
                <w:szCs w:val="18"/>
              </w:rPr>
              <w:t>N</w:t>
            </w:r>
            <w:r w:rsidRPr="00E95D9F">
              <w:rPr>
                <w:rFonts w:ascii="Times New Roman" w:hAnsi="Times New Roman" w:cs="Times New Roman"/>
                <w:b/>
                <w:spacing w:val="-2"/>
                <w:w w:val="84"/>
                <w:sz w:val="18"/>
                <w:szCs w:val="18"/>
              </w:rPr>
              <w:t>S</w:t>
            </w:r>
            <w:r w:rsidRPr="00E95D9F">
              <w:rPr>
                <w:rFonts w:ascii="Times New Roman" w:hAnsi="Times New Roman" w:cs="Times New Roman"/>
                <w:b/>
                <w:w w:val="70"/>
                <w:sz w:val="18"/>
                <w:szCs w:val="18"/>
              </w:rPr>
              <w:t>T</w:t>
            </w:r>
            <w:r w:rsidRPr="00E95D9F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A</w:t>
            </w:r>
            <w:r w:rsidRPr="00E95D9F">
              <w:rPr>
                <w:rFonts w:ascii="Times New Roman" w:hAnsi="Times New Roman" w:cs="Times New Roman"/>
                <w:b/>
                <w:spacing w:val="-2"/>
                <w:w w:val="78"/>
                <w:sz w:val="18"/>
                <w:szCs w:val="18"/>
              </w:rPr>
              <w:t>L</w:t>
            </w:r>
            <w:r w:rsidRPr="00E95D9F">
              <w:rPr>
                <w:rFonts w:ascii="Times New Roman" w:hAnsi="Times New Roman" w:cs="Times New Roman"/>
                <w:b/>
                <w:spacing w:val="-2"/>
                <w:w w:val="110"/>
                <w:sz w:val="18"/>
                <w:szCs w:val="18"/>
              </w:rPr>
              <w:t>A</w:t>
            </w:r>
            <w:r w:rsidRPr="00E95D9F">
              <w:rPr>
                <w:rFonts w:ascii="Times New Roman" w:hAnsi="Times New Roman" w:cs="Times New Roman"/>
                <w:b/>
                <w:spacing w:val="1"/>
                <w:w w:val="119"/>
                <w:sz w:val="18"/>
                <w:szCs w:val="18"/>
              </w:rPr>
              <w:t>C</w:t>
            </w:r>
            <w:r w:rsidRPr="00E95D9F">
              <w:rPr>
                <w:rFonts w:ascii="Times New Roman" w:hAnsi="Times New Roman" w:cs="Times New Roman"/>
                <w:b/>
                <w:w w:val="59"/>
                <w:sz w:val="18"/>
                <w:szCs w:val="18"/>
              </w:rPr>
              <w:t>I</w:t>
            </w:r>
            <w:r w:rsidRPr="00E95D9F">
              <w:rPr>
                <w:rFonts w:ascii="Times New Roman" w:hAnsi="Times New Roman" w:cs="Times New Roman"/>
                <w:b/>
                <w:w w:val="111"/>
                <w:sz w:val="18"/>
                <w:szCs w:val="18"/>
              </w:rPr>
              <w:t>O</w:t>
            </w:r>
            <w:r w:rsidRPr="00E95D9F">
              <w:rPr>
                <w:rFonts w:ascii="Times New Roman" w:hAnsi="Times New Roman" w:cs="Times New Roman"/>
                <w:b/>
                <w:w w:val="98"/>
                <w:sz w:val="18"/>
                <w:szCs w:val="18"/>
              </w:rPr>
              <w:t>N</w:t>
            </w:r>
            <w:r w:rsidRPr="00E95D9F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b/>
                <w:w w:val="86"/>
                <w:sz w:val="18"/>
                <w:szCs w:val="18"/>
              </w:rPr>
              <w:t>E</w:t>
            </w:r>
            <w:r w:rsidRPr="00E95D9F">
              <w:rPr>
                <w:rFonts w:ascii="Times New Roman" w:hAnsi="Times New Roman" w:cs="Times New Roman"/>
                <w:b/>
                <w:spacing w:val="-2"/>
                <w:w w:val="78"/>
                <w:sz w:val="18"/>
                <w:szCs w:val="18"/>
              </w:rPr>
              <w:t>L</w:t>
            </w:r>
            <w:r w:rsidRPr="00E95D9F">
              <w:rPr>
                <w:rFonts w:ascii="Times New Roman" w:hAnsi="Times New Roman" w:cs="Times New Roman"/>
                <w:b/>
                <w:w w:val="86"/>
                <w:sz w:val="18"/>
                <w:szCs w:val="18"/>
              </w:rPr>
              <w:t>E</w:t>
            </w:r>
            <w:r w:rsidRPr="00E95D9F">
              <w:rPr>
                <w:rFonts w:ascii="Times New Roman" w:hAnsi="Times New Roman" w:cs="Times New Roman"/>
                <w:b/>
                <w:spacing w:val="1"/>
                <w:w w:val="119"/>
                <w:sz w:val="18"/>
                <w:szCs w:val="18"/>
              </w:rPr>
              <w:t>C</w:t>
            </w:r>
            <w:r w:rsidRPr="00E95D9F">
              <w:rPr>
                <w:rFonts w:ascii="Times New Roman" w:hAnsi="Times New Roman" w:cs="Times New Roman"/>
                <w:b/>
                <w:spacing w:val="-2"/>
                <w:w w:val="70"/>
                <w:sz w:val="18"/>
                <w:szCs w:val="18"/>
              </w:rPr>
              <w:t>T</w:t>
            </w:r>
            <w:r w:rsidRPr="00E95D9F">
              <w:rPr>
                <w:rFonts w:ascii="Times New Roman" w:hAnsi="Times New Roman" w:cs="Times New Roman"/>
                <w:b/>
                <w:spacing w:val="1"/>
                <w:w w:val="82"/>
                <w:sz w:val="18"/>
                <w:szCs w:val="18"/>
              </w:rPr>
              <w:t>R</w:t>
            </w:r>
            <w:r w:rsidRPr="00E95D9F">
              <w:rPr>
                <w:rFonts w:ascii="Times New Roman" w:hAnsi="Times New Roman" w:cs="Times New Roman"/>
                <w:b/>
                <w:w w:val="59"/>
                <w:sz w:val="18"/>
                <w:szCs w:val="18"/>
              </w:rPr>
              <w:t>I</w:t>
            </w:r>
            <w:r w:rsidRPr="00E95D9F">
              <w:rPr>
                <w:rFonts w:ascii="Times New Roman" w:hAnsi="Times New Roman" w:cs="Times New Roman"/>
                <w:b/>
                <w:spacing w:val="1"/>
                <w:w w:val="119"/>
                <w:sz w:val="18"/>
                <w:szCs w:val="18"/>
              </w:rPr>
              <w:t>C</w:t>
            </w:r>
            <w:r w:rsidRPr="00E95D9F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A</w:t>
            </w:r>
          </w:p>
        </w:tc>
        <w:tc>
          <w:tcPr>
            <w:tcW w:w="13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02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8" w:line="157" w:lineRule="exact"/>
              <w:ind w:left="5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5.1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line="157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Luces led 18 w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8" w:line="157" w:lineRule="exact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4C06DF" w:rsidP="00E95D9F">
            <w:pPr>
              <w:pStyle w:val="TableParagraph"/>
              <w:spacing w:before="8" w:line="157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0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5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5.2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Llave de un punto y una toma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4C06DF" w:rsidP="00E95D9F">
            <w:pPr>
              <w:pStyle w:val="TableParagraph"/>
              <w:spacing w:before="29" w:line="157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  <w:t>9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0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5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5.3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Tomas para computadora 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4C06DF" w:rsidP="00E95D9F">
            <w:pPr>
              <w:pStyle w:val="TableParagraph"/>
              <w:spacing w:before="29" w:line="157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  <w:t>5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0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5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5,4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Caños corrugados </w:t>
            </w:r>
            <w:proofErr w:type="spellStart"/>
            <w:r w:rsidRPr="00E95D9F">
              <w:rPr>
                <w:rFonts w:ascii="Times New Roman" w:hAnsi="Times New Roman" w:cs="Times New Roman"/>
                <w:w w:val="105"/>
                <w:sz w:val="18"/>
                <w:szCs w:val="18"/>
              </w:rPr>
              <w:t>antillamas</w:t>
            </w:r>
            <w:proofErr w:type="spellEnd"/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m2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64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5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5,5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Tablero</w:t>
            </w:r>
            <w:r w:rsidRPr="00E95D9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plástico con llaves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  <w:t>1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64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51" w:right="17"/>
              <w:jc w:val="center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5.6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Instalación eléctrica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right="121"/>
              <w:jc w:val="right"/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64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51" w:right="17"/>
              <w:jc w:val="center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5.7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tabs>
                <w:tab w:val="left" w:pos="894"/>
                <w:tab w:val="left" w:pos="896"/>
              </w:tabs>
              <w:spacing w:line="293" w:lineRule="exact"/>
              <w:rPr>
                <w:sz w:val="18"/>
                <w:szCs w:val="18"/>
              </w:rPr>
            </w:pPr>
            <w:r w:rsidRPr="00E95D9F">
              <w:rPr>
                <w:sz w:val="18"/>
                <w:szCs w:val="18"/>
              </w:rPr>
              <w:t>Instalación</w:t>
            </w:r>
            <w:r w:rsidRPr="00E95D9F">
              <w:rPr>
                <w:spacing w:val="-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y</w:t>
            </w:r>
            <w:r w:rsidRPr="00E95D9F">
              <w:rPr>
                <w:spacing w:val="-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acometida</w:t>
            </w:r>
            <w:r w:rsidRPr="00E95D9F">
              <w:rPr>
                <w:spacing w:val="-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a pie</w:t>
            </w:r>
            <w:r w:rsidRPr="00E95D9F">
              <w:rPr>
                <w:spacing w:val="-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de</w:t>
            </w:r>
            <w:r w:rsidRPr="00E95D9F">
              <w:rPr>
                <w:spacing w:val="-4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contenedor</w:t>
            </w:r>
            <w:r w:rsidRPr="00E95D9F">
              <w:rPr>
                <w:spacing w:val="-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de</w:t>
            </w:r>
            <w:r w:rsidRPr="00E95D9F">
              <w:rPr>
                <w:spacing w:val="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corriente</w:t>
            </w:r>
            <w:r w:rsidRPr="00E95D9F">
              <w:rPr>
                <w:spacing w:val="-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eléctrica</w:t>
            </w:r>
          </w:p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right="121"/>
              <w:jc w:val="right"/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Se</w:t>
            </w:r>
            <w:r w:rsidRPr="00E95D9F">
              <w:rPr>
                <w:rFonts w:ascii="Times New Roman" w:hAnsi="Times New Roman" w:cs="Times New Roman"/>
                <w:spacing w:val="-6"/>
                <w:sz w:val="18"/>
                <w:szCs w:val="18"/>
                <w:lang w:val="es-PY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deberá</w:t>
            </w:r>
            <w:r w:rsidRPr="00E95D9F">
              <w:rPr>
                <w:rFonts w:ascii="Times New Roman" w:hAnsi="Times New Roman" w:cs="Times New Roman"/>
                <w:spacing w:val="-6"/>
                <w:sz w:val="18"/>
                <w:szCs w:val="18"/>
                <w:lang w:val="es-PY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prever</w:t>
            </w:r>
            <w:r w:rsidRPr="00E95D9F">
              <w:rPr>
                <w:rFonts w:ascii="Times New Roman" w:hAnsi="Times New Roman" w:cs="Times New Roman"/>
                <w:spacing w:val="-8"/>
                <w:sz w:val="18"/>
                <w:szCs w:val="18"/>
                <w:lang w:val="es-PY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la</w:t>
            </w:r>
            <w:r w:rsidRPr="00E95D9F">
              <w:rPr>
                <w:rFonts w:ascii="Times New Roman" w:hAnsi="Times New Roman" w:cs="Times New Roman"/>
                <w:spacing w:val="-2"/>
                <w:sz w:val="18"/>
                <w:szCs w:val="18"/>
                <w:lang w:val="es-PY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conexión</w:t>
            </w:r>
            <w:r w:rsidRPr="00E95D9F">
              <w:rPr>
                <w:rFonts w:ascii="Times New Roman" w:hAnsi="Times New Roman" w:cs="Times New Roman"/>
                <w:spacing w:val="-6"/>
                <w:sz w:val="18"/>
                <w:szCs w:val="18"/>
                <w:lang w:val="es-PY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del</w:t>
            </w:r>
            <w:r w:rsidRPr="00E95D9F">
              <w:rPr>
                <w:rFonts w:ascii="Times New Roman" w:hAnsi="Times New Roman" w:cs="Times New Roman"/>
                <w:spacing w:val="-7"/>
                <w:sz w:val="18"/>
                <w:szCs w:val="18"/>
                <w:lang w:val="es-PY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contenedor</w:t>
            </w:r>
            <w:r w:rsidRPr="00E95D9F">
              <w:rPr>
                <w:rFonts w:ascii="Times New Roman" w:hAnsi="Times New Roman" w:cs="Times New Roman"/>
                <w:spacing w:val="-4"/>
                <w:sz w:val="18"/>
                <w:szCs w:val="18"/>
                <w:lang w:val="es-PY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a</w:t>
            </w:r>
            <w:r w:rsidRPr="00E95D9F">
              <w:rPr>
                <w:rFonts w:ascii="Times New Roman" w:hAnsi="Times New Roman" w:cs="Times New Roman"/>
                <w:spacing w:val="-5"/>
                <w:sz w:val="18"/>
                <w:szCs w:val="18"/>
                <w:lang w:val="es-PY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puesto</w:t>
            </w:r>
            <w:r w:rsidRPr="00E95D9F">
              <w:rPr>
                <w:rFonts w:ascii="Times New Roman" w:hAnsi="Times New Roman" w:cs="Times New Roman"/>
                <w:spacing w:val="-6"/>
                <w:sz w:val="18"/>
                <w:szCs w:val="18"/>
                <w:lang w:val="es-PY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de</w:t>
            </w:r>
            <w:r w:rsidRPr="00E95D9F">
              <w:rPr>
                <w:rFonts w:ascii="Times New Roman" w:hAnsi="Times New Roman" w:cs="Times New Roman"/>
                <w:spacing w:val="-6"/>
                <w:sz w:val="18"/>
                <w:szCs w:val="18"/>
                <w:lang w:val="es-PY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media</w:t>
            </w:r>
            <w:r w:rsidRPr="00E95D9F">
              <w:rPr>
                <w:rFonts w:ascii="Times New Roman" w:hAnsi="Times New Roman" w:cs="Times New Roman"/>
                <w:spacing w:val="-5"/>
                <w:sz w:val="18"/>
                <w:szCs w:val="18"/>
                <w:lang w:val="es-PY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tensión</w:t>
            </w:r>
            <w:r w:rsidRPr="00E95D9F">
              <w:rPr>
                <w:rFonts w:ascii="Times New Roman" w:hAnsi="Times New Roman" w:cs="Times New Roman"/>
                <w:spacing w:val="-58"/>
                <w:sz w:val="18"/>
                <w:szCs w:val="18"/>
                <w:lang w:val="es-PY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 xml:space="preserve">(aproximadamente entre 3 a 5 </w:t>
            </w:r>
            <w:proofErr w:type="spellStart"/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mts</w:t>
            </w:r>
            <w:proofErr w:type="spellEnd"/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 xml:space="preserve">) con cables </w:t>
            </w:r>
            <w:proofErr w:type="spellStart"/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preensamblados</w:t>
            </w:r>
            <w:proofErr w:type="spellEnd"/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 xml:space="preserve"> de 2</w:t>
            </w:r>
            <w:r w:rsidRPr="00E95D9F">
              <w:rPr>
                <w:rFonts w:ascii="Times New Roman" w:hAnsi="Times New Roman" w:cs="Times New Roman"/>
                <w:spacing w:val="-57"/>
                <w:sz w:val="18"/>
                <w:szCs w:val="18"/>
                <w:lang w:val="es-PY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  <w:lang w:val="es-PY"/>
              </w:rPr>
              <w:t>x 10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Sub total</w:t>
            </w: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194"/>
        </w:trPr>
        <w:tc>
          <w:tcPr>
            <w:tcW w:w="446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before="11" w:line="149" w:lineRule="exact"/>
              <w:ind w:lef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6</w:t>
            </w:r>
          </w:p>
        </w:tc>
        <w:tc>
          <w:tcPr>
            <w:tcW w:w="421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line="159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PISO</w:t>
            </w:r>
          </w:p>
        </w:tc>
        <w:tc>
          <w:tcPr>
            <w:tcW w:w="13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2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34"/>
              <w:ind w:left="5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6,1</w:t>
            </w:r>
          </w:p>
        </w:tc>
        <w:tc>
          <w:tcPr>
            <w:tcW w:w="4215" w:type="dxa"/>
          </w:tcPr>
          <w:p w:rsidR="005970D7" w:rsidRPr="00E95D9F" w:rsidRDefault="00555D45" w:rsidP="00E95D9F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G</w:t>
            </w:r>
            <w:r w:rsidR="005970D7" w:rsidRPr="00E95D9F">
              <w:rPr>
                <w:rFonts w:ascii="Times New Roman" w:hAnsi="Times New Roman" w:cs="Times New Roman"/>
                <w:w w:val="105"/>
                <w:sz w:val="18"/>
                <w:szCs w:val="18"/>
              </w:rPr>
              <w:t>oma</w:t>
            </w:r>
            <w:r w:rsidR="005970D7" w:rsidRPr="00E95D9F">
              <w:rPr>
                <w:rFonts w:ascii="Times New Roman" w:hAnsi="Times New Roman" w:cs="Times New Roman"/>
                <w:spacing w:val="-9"/>
                <w:w w:val="105"/>
                <w:sz w:val="18"/>
                <w:szCs w:val="18"/>
              </w:rPr>
              <w:t xml:space="preserve"> </w:t>
            </w:r>
            <w:r w:rsidR="005970D7" w:rsidRPr="00E95D9F">
              <w:rPr>
                <w:rFonts w:ascii="Times New Roman" w:hAnsi="Times New Roman" w:cs="Times New Roman"/>
                <w:w w:val="105"/>
                <w:sz w:val="18"/>
                <w:szCs w:val="18"/>
              </w:rPr>
              <w:t>moneda</w:t>
            </w:r>
            <w:r w:rsidR="005970D7" w:rsidRPr="00E95D9F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 xml:space="preserve"> </w:t>
            </w:r>
            <w:r w:rsidR="005970D7" w:rsidRPr="00E95D9F">
              <w:rPr>
                <w:rFonts w:ascii="Times New Roman" w:hAnsi="Times New Roman" w:cs="Times New Roman"/>
                <w:w w:val="105"/>
                <w:sz w:val="18"/>
                <w:szCs w:val="18"/>
              </w:rPr>
              <w:t>alto</w:t>
            </w:r>
            <w:r w:rsidR="005970D7" w:rsidRPr="00E95D9F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 xml:space="preserve"> </w:t>
            </w:r>
            <w:r w:rsidR="005970D7" w:rsidRPr="00E95D9F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tráfico para interior de </w:t>
            </w:r>
            <w:proofErr w:type="spellStart"/>
            <w:r w:rsidR="005970D7" w:rsidRPr="00E95D9F">
              <w:rPr>
                <w:rFonts w:ascii="Times New Roman" w:hAnsi="Times New Roman" w:cs="Times New Roman"/>
                <w:w w:val="105"/>
                <w:sz w:val="18"/>
                <w:szCs w:val="18"/>
              </w:rPr>
              <w:t>containers</w:t>
            </w:r>
            <w:proofErr w:type="spellEnd"/>
            <w:r w:rsidR="005970D7" w:rsidRPr="00E95D9F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y pasillo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34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m2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3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34"/>
              <w:ind w:left="388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3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Sub total</w:t>
            </w: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  <w:shd w:val="clear" w:color="auto" w:fill="DEEAF6" w:themeFill="accent1" w:themeFillTint="33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15" w:type="dxa"/>
            <w:shd w:val="clear" w:color="auto" w:fill="DEEAF6" w:themeFill="accent1" w:themeFillTint="33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SANITARIOS</w:t>
            </w:r>
          </w:p>
        </w:tc>
        <w:tc>
          <w:tcPr>
            <w:tcW w:w="1385" w:type="dxa"/>
            <w:shd w:val="clear" w:color="auto" w:fill="DEEAF6" w:themeFill="accent1" w:themeFillTint="33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EEAF6" w:themeFill="accent1" w:themeFillTint="33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DEEAF6" w:themeFill="accent1" w:themeFillTint="33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DEEAF6" w:themeFill="accent1" w:themeFillTint="33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Inodoro</w:t>
            </w:r>
            <w:r w:rsidRPr="00E95D9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cisterna</w:t>
            </w:r>
            <w:r w:rsidRPr="00E95D9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baja</w:t>
            </w:r>
            <w:r w:rsidRPr="00E95D9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E95D9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porta</w:t>
            </w:r>
            <w:r w:rsidRPr="00E95D9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rollo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4C06DF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7.2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lavamanos,</w:t>
            </w:r>
            <w:r w:rsidRPr="00E95D9F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accesorios y conexiones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2C3644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Sub total</w:t>
            </w: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194"/>
        </w:trPr>
        <w:tc>
          <w:tcPr>
            <w:tcW w:w="446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before="11" w:line="149" w:lineRule="exact"/>
              <w:ind w:lef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8</w:t>
            </w:r>
          </w:p>
        </w:tc>
        <w:tc>
          <w:tcPr>
            <w:tcW w:w="421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line="159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PINTURA</w:t>
            </w:r>
          </w:p>
        </w:tc>
        <w:tc>
          <w:tcPr>
            <w:tcW w:w="13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2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34"/>
              <w:ind w:left="5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w w:val="95"/>
                <w:sz w:val="18"/>
                <w:szCs w:val="18"/>
              </w:rPr>
              <w:t>8.1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Exterior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34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m2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3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34"/>
              <w:ind w:left="388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3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Sub total</w:t>
            </w: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  <w:shd w:val="clear" w:color="auto" w:fill="BDD6EE" w:themeFill="accent1" w:themeFillTint="66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15" w:type="dxa"/>
            <w:shd w:val="clear" w:color="auto" w:fill="BDD6EE" w:themeFill="accent1" w:themeFillTint="66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PLATAFORMA</w:t>
            </w:r>
          </w:p>
        </w:tc>
        <w:tc>
          <w:tcPr>
            <w:tcW w:w="1385" w:type="dxa"/>
            <w:shd w:val="clear" w:color="auto" w:fill="BDD6EE" w:themeFill="accent1" w:themeFillTint="66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BDD6EE" w:themeFill="accent1" w:themeFillTint="66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BDD6EE" w:themeFill="accent1" w:themeFillTint="66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BDD6EE" w:themeFill="accent1" w:themeFillTint="66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tabs>
                <w:tab w:val="left" w:pos="896"/>
              </w:tabs>
              <w:spacing w:before="6"/>
              <w:ind w:right="220"/>
              <w:jc w:val="both"/>
              <w:rPr>
                <w:sz w:val="18"/>
                <w:szCs w:val="18"/>
              </w:rPr>
            </w:pPr>
            <w:r w:rsidRPr="00E95D9F">
              <w:rPr>
                <w:sz w:val="18"/>
                <w:szCs w:val="18"/>
              </w:rPr>
              <w:t>Con Base o plataforma de hormigón armado</w:t>
            </w:r>
            <w:r w:rsidRPr="00E95D9F">
              <w:rPr>
                <w:spacing w:val="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de 8 centímetros de</w:t>
            </w:r>
            <w:r w:rsidRPr="00E95D9F">
              <w:rPr>
                <w:spacing w:val="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 xml:space="preserve">espesor como mínimo, o </w:t>
            </w:r>
            <w:r w:rsidR="002C3644" w:rsidRPr="00E95D9F">
              <w:rPr>
                <w:sz w:val="18"/>
                <w:szCs w:val="18"/>
              </w:rPr>
              <w:t>12</w:t>
            </w:r>
            <w:r w:rsidRPr="00E95D9F">
              <w:rPr>
                <w:sz w:val="18"/>
                <w:szCs w:val="18"/>
              </w:rPr>
              <w:t xml:space="preserve"> pilotines de hormigón armado de 30x30</w:t>
            </w:r>
            <w:r w:rsidRPr="00E95D9F">
              <w:rPr>
                <w:spacing w:val="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como mínimo.</w:t>
            </w:r>
          </w:p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tabs>
                <w:tab w:val="left" w:pos="1080"/>
              </w:tabs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m2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 xml:space="preserve">Acometida de </w:t>
            </w:r>
            <w:r w:rsidR="002C3644" w:rsidRPr="00E95D9F">
              <w:rPr>
                <w:rFonts w:ascii="Times New Roman" w:hAnsi="Times New Roman" w:cs="Times New Roman"/>
                <w:sz w:val="18"/>
                <w:szCs w:val="18"/>
              </w:rPr>
              <w:t>desagüe</w:t>
            </w: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 xml:space="preserve"> de los contenedores al red cloacal, (extensión aproximada de 12 metros del contenedor al depósito cloacal)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ind w:right="121"/>
              <w:jc w:val="right"/>
              <w:rPr>
                <w:b/>
                <w:sz w:val="18"/>
                <w:szCs w:val="18"/>
              </w:rPr>
            </w:pPr>
            <w:r w:rsidRPr="00E95D9F">
              <w:rPr>
                <w:b/>
                <w:sz w:val="18"/>
                <w:szCs w:val="18"/>
              </w:rPr>
              <w:t>m2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tabs>
                <w:tab w:val="left" w:pos="894"/>
                <w:tab w:val="left" w:pos="896"/>
              </w:tabs>
              <w:spacing w:line="293" w:lineRule="exact"/>
              <w:rPr>
                <w:sz w:val="18"/>
                <w:szCs w:val="18"/>
              </w:rPr>
            </w:pPr>
            <w:r w:rsidRPr="00E95D9F">
              <w:rPr>
                <w:sz w:val="18"/>
                <w:szCs w:val="18"/>
              </w:rPr>
              <w:t>Conexión</w:t>
            </w:r>
            <w:r w:rsidRPr="00E95D9F">
              <w:rPr>
                <w:spacing w:val="-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y</w:t>
            </w:r>
            <w:r w:rsidRPr="00E95D9F">
              <w:rPr>
                <w:spacing w:val="-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acometida</w:t>
            </w:r>
            <w:r w:rsidRPr="00E95D9F">
              <w:rPr>
                <w:spacing w:val="-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a pie</w:t>
            </w:r>
            <w:r w:rsidRPr="00E95D9F">
              <w:rPr>
                <w:spacing w:val="-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de</w:t>
            </w:r>
            <w:r w:rsidRPr="00E95D9F">
              <w:rPr>
                <w:spacing w:val="-4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>contenedor</w:t>
            </w:r>
            <w:r w:rsidRPr="00E95D9F">
              <w:rPr>
                <w:spacing w:val="-1"/>
                <w:sz w:val="18"/>
                <w:szCs w:val="18"/>
              </w:rPr>
              <w:t xml:space="preserve"> </w:t>
            </w:r>
            <w:r w:rsidRPr="00E95D9F">
              <w:rPr>
                <w:sz w:val="18"/>
                <w:szCs w:val="18"/>
              </w:rPr>
              <w:t xml:space="preserve">para suministro de agua (extensión aproxima de fuente hasta contenedor es de 3 metros) </w:t>
            </w:r>
          </w:p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1385" w:type="dxa"/>
          </w:tcPr>
          <w:p w:rsidR="005970D7" w:rsidRPr="00E95D9F" w:rsidRDefault="005970D7" w:rsidP="00E95D9F">
            <w:pPr>
              <w:ind w:right="121"/>
              <w:jc w:val="right"/>
              <w:rPr>
                <w:b/>
                <w:sz w:val="18"/>
                <w:szCs w:val="18"/>
              </w:rPr>
            </w:pPr>
            <w:r w:rsidRPr="00E95D9F">
              <w:rPr>
                <w:b/>
                <w:sz w:val="18"/>
                <w:szCs w:val="18"/>
              </w:rPr>
              <w:t>m2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tabs>
                <w:tab w:val="left" w:pos="894"/>
                <w:tab w:val="left" w:pos="896"/>
              </w:tabs>
              <w:spacing w:line="360" w:lineRule="auto"/>
              <w:rPr>
                <w:sz w:val="18"/>
                <w:szCs w:val="18"/>
              </w:rPr>
            </w:pPr>
            <w:r w:rsidRPr="00E95D9F">
              <w:rPr>
                <w:sz w:val="18"/>
                <w:szCs w:val="18"/>
              </w:rPr>
              <w:t>Rampa con inclinación de 8%. Medidas 2.35 *1.80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ind w:right="121"/>
              <w:jc w:val="right"/>
              <w:rPr>
                <w:b/>
                <w:sz w:val="18"/>
                <w:szCs w:val="18"/>
              </w:rPr>
            </w:pPr>
            <w:r w:rsidRPr="00E95D9F">
              <w:rPr>
                <w:b/>
                <w:sz w:val="18"/>
                <w:szCs w:val="18"/>
              </w:rPr>
              <w:t>m2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es-PY"/>
              </w:rPr>
            </w:pP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Sub total</w:t>
            </w: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06"/>
        </w:trPr>
        <w:tc>
          <w:tcPr>
            <w:tcW w:w="446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before="11"/>
              <w:ind w:lef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10</w:t>
            </w:r>
          </w:p>
        </w:tc>
        <w:tc>
          <w:tcPr>
            <w:tcW w:w="421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spacing w:line="159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VARIOS</w:t>
            </w:r>
          </w:p>
        </w:tc>
        <w:tc>
          <w:tcPr>
            <w:tcW w:w="13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D8E1F2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06"/>
        </w:trPr>
        <w:tc>
          <w:tcPr>
            <w:tcW w:w="446" w:type="dxa"/>
          </w:tcPr>
          <w:p w:rsidR="005970D7" w:rsidRPr="00E95D9F" w:rsidRDefault="005970D7" w:rsidP="00555D45">
            <w:pPr>
              <w:pStyle w:val="TableParagraph"/>
              <w:spacing w:before="29" w:line="157" w:lineRule="exact"/>
              <w:ind w:left="5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555D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lavamanos,</w:t>
            </w:r>
            <w:r w:rsidRPr="00E95D9F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accesorios y conexiones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183B4D" w:rsidP="00E95D9F">
            <w:pPr>
              <w:pStyle w:val="TableParagraph"/>
              <w:spacing w:before="29" w:line="157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  <w:t>4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06"/>
        </w:trPr>
        <w:tc>
          <w:tcPr>
            <w:tcW w:w="446" w:type="dxa"/>
          </w:tcPr>
          <w:p w:rsidR="005970D7" w:rsidRPr="00E95D9F" w:rsidRDefault="005970D7" w:rsidP="00555D45">
            <w:pPr>
              <w:pStyle w:val="TableParagraph"/>
              <w:spacing w:before="29" w:line="157" w:lineRule="exact"/>
              <w:ind w:left="5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555D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Plomería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  <w:t>1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9" w:line="157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199"/>
        </w:trPr>
        <w:tc>
          <w:tcPr>
            <w:tcW w:w="446" w:type="dxa"/>
          </w:tcPr>
          <w:p w:rsidR="005970D7" w:rsidRPr="00E95D9F" w:rsidRDefault="005970D7" w:rsidP="00555D45">
            <w:pPr>
              <w:pStyle w:val="TableParagraph"/>
              <w:spacing w:before="29" w:line="149" w:lineRule="exact"/>
              <w:ind w:left="51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555D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Flete</w:t>
            </w:r>
            <w:r w:rsidRPr="00E95D9F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95D9F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="002C3644" w:rsidRPr="00E95D9F">
              <w:rPr>
                <w:rFonts w:ascii="Times New Roman" w:hAnsi="Times New Roman" w:cs="Times New Roman"/>
                <w:sz w:val="18"/>
                <w:szCs w:val="18"/>
              </w:rPr>
              <w:t>CDE</w:t>
            </w: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29" w:line="149" w:lineRule="exact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29" w:line="149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  <w:t>1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9" w:line="149" w:lineRule="exact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9" w:line="149" w:lineRule="exact"/>
              <w:ind w:left="437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2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34"/>
              <w:ind w:left="51" w:right="17"/>
              <w:jc w:val="center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5970D7" w:rsidRPr="00E95D9F" w:rsidRDefault="005970D7" w:rsidP="00E95D9F">
            <w:pPr>
              <w:ind w:right="121"/>
              <w:jc w:val="right"/>
              <w:rPr>
                <w:b/>
                <w:sz w:val="18"/>
                <w:szCs w:val="18"/>
              </w:rPr>
            </w:pPr>
            <w:r w:rsidRPr="00E95D9F">
              <w:rPr>
                <w:b/>
                <w:sz w:val="18"/>
                <w:szCs w:val="18"/>
              </w:rPr>
              <w:t>Unidad</w:t>
            </w: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34"/>
              <w:ind w:right="121"/>
              <w:jc w:val="right"/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  <w:t>1</w:t>
            </w: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3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3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2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spacing w:before="34"/>
              <w:ind w:left="51" w:right="17"/>
              <w:jc w:val="center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spacing w:before="34"/>
              <w:ind w:left="725"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spacing w:before="34"/>
              <w:ind w:right="121"/>
              <w:jc w:val="right"/>
              <w:rPr>
                <w:rFonts w:ascii="Times New Roman" w:hAnsi="Times New Roman" w:cs="Times New Roman"/>
                <w:b/>
                <w:w w:val="89"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3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3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16"/>
        </w:trPr>
        <w:tc>
          <w:tcPr>
            <w:tcW w:w="446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5" w:type="dxa"/>
          </w:tcPr>
          <w:p w:rsidR="005970D7" w:rsidRPr="00E95D9F" w:rsidRDefault="005970D7" w:rsidP="00E95D9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5970D7" w:rsidRPr="00E95D9F" w:rsidRDefault="005970D7" w:rsidP="00E95D9F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Sub total</w:t>
            </w:r>
          </w:p>
        </w:tc>
        <w:tc>
          <w:tcPr>
            <w:tcW w:w="1285" w:type="dxa"/>
          </w:tcPr>
          <w:p w:rsidR="005970D7" w:rsidRPr="00E95D9F" w:rsidRDefault="005970D7" w:rsidP="00E95D9F">
            <w:pPr>
              <w:pStyle w:val="TableParagraph"/>
              <w:spacing w:before="24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D7" w:rsidRPr="00E95D9F" w:rsidTr="004572EE">
        <w:trPr>
          <w:trHeight w:val="228"/>
        </w:trPr>
        <w:tc>
          <w:tcPr>
            <w:tcW w:w="9257" w:type="dxa"/>
            <w:gridSpan w:val="6"/>
            <w:shd w:val="clear" w:color="auto" w:fill="D8E1F2"/>
          </w:tcPr>
          <w:p w:rsidR="005970D7" w:rsidRPr="00E95D9F" w:rsidRDefault="005970D7" w:rsidP="00E95D9F">
            <w:pPr>
              <w:pStyle w:val="TableParagraph"/>
              <w:tabs>
                <w:tab w:val="left" w:pos="1675"/>
              </w:tabs>
              <w:spacing w:before="18"/>
              <w:ind w:right="1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9F">
              <w:rPr>
                <w:rFonts w:ascii="Times New Roman" w:hAnsi="Times New Roman" w:cs="Times New Roman"/>
                <w:b/>
                <w:w w:val="70"/>
                <w:sz w:val="18"/>
                <w:szCs w:val="18"/>
              </w:rPr>
              <w:t>T</w:t>
            </w:r>
            <w:r w:rsidRPr="00E95D9F">
              <w:rPr>
                <w:rFonts w:ascii="Times New Roman" w:hAnsi="Times New Roman" w:cs="Times New Roman"/>
                <w:b/>
                <w:spacing w:val="-2"/>
                <w:w w:val="111"/>
                <w:sz w:val="18"/>
                <w:szCs w:val="18"/>
              </w:rPr>
              <w:t>O</w:t>
            </w:r>
            <w:r w:rsidRPr="00E95D9F">
              <w:rPr>
                <w:rFonts w:ascii="Times New Roman" w:hAnsi="Times New Roman" w:cs="Times New Roman"/>
                <w:b/>
                <w:w w:val="70"/>
                <w:sz w:val="18"/>
                <w:szCs w:val="18"/>
              </w:rPr>
              <w:t>T</w:t>
            </w:r>
            <w:r w:rsidRPr="00E95D9F">
              <w:rPr>
                <w:rFonts w:ascii="Times New Roman" w:hAnsi="Times New Roman" w:cs="Times New Roman"/>
                <w:b/>
                <w:spacing w:val="-2"/>
                <w:w w:val="110"/>
                <w:sz w:val="18"/>
                <w:szCs w:val="18"/>
              </w:rPr>
              <w:t>A</w:t>
            </w:r>
            <w:r w:rsidRPr="00E95D9F">
              <w:rPr>
                <w:rFonts w:ascii="Times New Roman" w:hAnsi="Times New Roman" w:cs="Times New Roman"/>
                <w:b/>
                <w:w w:val="78"/>
                <w:sz w:val="18"/>
                <w:szCs w:val="18"/>
              </w:rPr>
              <w:t>L</w:t>
            </w:r>
            <w:r w:rsidRPr="00E95D9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b/>
                <w:w w:val="59"/>
                <w:sz w:val="18"/>
                <w:szCs w:val="18"/>
              </w:rPr>
              <w:t>I</w:t>
            </w:r>
            <w:r w:rsidRPr="00E95D9F">
              <w:rPr>
                <w:rFonts w:ascii="Times New Roman" w:hAnsi="Times New Roman" w:cs="Times New Roman"/>
                <w:b/>
                <w:w w:val="106"/>
                <w:sz w:val="18"/>
                <w:szCs w:val="18"/>
              </w:rPr>
              <w:t>V</w:t>
            </w:r>
            <w:r w:rsidRPr="00E95D9F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A</w:t>
            </w:r>
            <w:r w:rsidRPr="00E95D9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E95D9F">
              <w:rPr>
                <w:rFonts w:ascii="Times New Roman" w:hAnsi="Times New Roman" w:cs="Times New Roman"/>
                <w:b/>
                <w:w w:val="59"/>
                <w:sz w:val="18"/>
                <w:szCs w:val="18"/>
              </w:rPr>
              <w:t>I</w:t>
            </w:r>
            <w:r w:rsidRPr="00E95D9F">
              <w:rPr>
                <w:rFonts w:ascii="Times New Roman" w:hAnsi="Times New Roman" w:cs="Times New Roman"/>
                <w:b/>
                <w:w w:val="98"/>
                <w:sz w:val="18"/>
                <w:szCs w:val="18"/>
              </w:rPr>
              <w:t>N</w:t>
            </w:r>
            <w:r w:rsidRPr="00E95D9F">
              <w:rPr>
                <w:rFonts w:ascii="Times New Roman" w:hAnsi="Times New Roman" w:cs="Times New Roman"/>
                <w:b/>
                <w:w w:val="119"/>
                <w:sz w:val="18"/>
                <w:szCs w:val="18"/>
              </w:rPr>
              <w:t>C</w:t>
            </w:r>
            <w:r w:rsidRPr="00E95D9F">
              <w:rPr>
                <w:rFonts w:ascii="Times New Roman" w:hAnsi="Times New Roman" w:cs="Times New Roman"/>
                <w:b/>
                <w:w w:val="78"/>
                <w:sz w:val="18"/>
                <w:szCs w:val="18"/>
              </w:rPr>
              <w:t>L</w:t>
            </w:r>
            <w:r w:rsidRPr="00E95D9F">
              <w:rPr>
                <w:rFonts w:ascii="Times New Roman" w:hAnsi="Times New Roman" w:cs="Times New Roman"/>
                <w:b/>
                <w:spacing w:val="-2"/>
                <w:w w:val="88"/>
                <w:sz w:val="18"/>
                <w:szCs w:val="18"/>
              </w:rPr>
              <w:t>U</w:t>
            </w:r>
            <w:r w:rsidRPr="00E95D9F">
              <w:rPr>
                <w:rFonts w:ascii="Times New Roman" w:hAnsi="Times New Roman" w:cs="Times New Roman"/>
                <w:b/>
                <w:w w:val="59"/>
                <w:sz w:val="18"/>
                <w:szCs w:val="18"/>
              </w:rPr>
              <w:t>I</w:t>
            </w:r>
            <w:r w:rsidRPr="00E95D9F">
              <w:rPr>
                <w:rFonts w:ascii="Times New Roman" w:hAnsi="Times New Roman" w:cs="Times New Roman"/>
                <w:b/>
                <w:w w:val="94"/>
                <w:sz w:val="18"/>
                <w:szCs w:val="18"/>
              </w:rPr>
              <w:t>D</w:t>
            </w:r>
            <w:r w:rsidRPr="00E95D9F">
              <w:rPr>
                <w:rFonts w:ascii="Times New Roman" w:hAnsi="Times New Roman" w:cs="Times New Roman"/>
                <w:b/>
                <w:w w:val="111"/>
                <w:sz w:val="18"/>
                <w:szCs w:val="18"/>
              </w:rPr>
              <w:t>O</w:t>
            </w:r>
            <w:r w:rsidRPr="00E95D9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</w:tbl>
    <w:p w:rsidR="005970D7" w:rsidRPr="00E95D9F" w:rsidRDefault="005970D7" w:rsidP="00E95D9F">
      <w:pPr>
        <w:tabs>
          <w:tab w:val="left" w:pos="3024"/>
        </w:tabs>
      </w:pPr>
      <w:r w:rsidRPr="00E95D9F">
        <w:t xml:space="preserve"> </w:t>
      </w:r>
    </w:p>
    <w:p w:rsidR="005970D7" w:rsidRPr="00E95D9F" w:rsidRDefault="005970D7" w:rsidP="00E95D9F">
      <w:pPr>
        <w:tabs>
          <w:tab w:val="left" w:pos="3024"/>
        </w:tabs>
      </w:pPr>
    </w:p>
    <w:p w:rsidR="005970D7" w:rsidRPr="00E95D9F" w:rsidRDefault="005970D7" w:rsidP="00E95D9F">
      <w:pPr>
        <w:tabs>
          <w:tab w:val="left" w:pos="3024"/>
        </w:tabs>
      </w:pPr>
      <w:r w:rsidRPr="00E95D9F">
        <w:t>Consideraciones generales</w:t>
      </w:r>
    </w:p>
    <w:p w:rsidR="005970D7" w:rsidRPr="00E95D9F" w:rsidRDefault="005970D7" w:rsidP="00E95D9F">
      <w:pPr>
        <w:pStyle w:val="Prrafodelista"/>
        <w:numPr>
          <w:ilvl w:val="0"/>
          <w:numId w:val="1"/>
        </w:numPr>
        <w:tabs>
          <w:tab w:val="left" w:pos="3024"/>
        </w:tabs>
        <w:rPr>
          <w:lang w:val="es-PY"/>
        </w:rPr>
      </w:pPr>
      <w:r w:rsidRPr="00E95D9F">
        <w:rPr>
          <w:lang w:val="es-PY"/>
        </w:rPr>
        <w:t>Se tendrá como principal referencia los planos adjuntos en el Anexo II</w:t>
      </w:r>
      <w:proofErr w:type="gramStart"/>
      <w:r w:rsidRPr="00E95D9F">
        <w:rPr>
          <w:lang w:val="es-PY"/>
        </w:rPr>
        <w:t>, ,</w:t>
      </w:r>
      <w:proofErr w:type="gramEnd"/>
      <w:r w:rsidRPr="00E95D9F">
        <w:rPr>
          <w:lang w:val="es-PY"/>
        </w:rPr>
        <w:t xml:space="preserve"> para la construcción del presupuesto, como además posibles sugerencias técnicas.</w:t>
      </w:r>
    </w:p>
    <w:p w:rsidR="005970D7" w:rsidRPr="00E95D9F" w:rsidRDefault="005970D7" w:rsidP="00E95D9F">
      <w:pPr>
        <w:pStyle w:val="Prrafodelista"/>
        <w:numPr>
          <w:ilvl w:val="0"/>
          <w:numId w:val="1"/>
        </w:numPr>
        <w:tabs>
          <w:tab w:val="left" w:pos="3024"/>
        </w:tabs>
        <w:rPr>
          <w:lang w:val="es-PY"/>
        </w:rPr>
      </w:pPr>
      <w:r w:rsidRPr="00E95D9F">
        <w:rPr>
          <w:lang w:val="es-PY"/>
        </w:rPr>
        <w:t xml:space="preserve">En los trabajos de herrería, además de las estructuras de paredes y techos, se podrán describir </w:t>
      </w:r>
      <w:proofErr w:type="gramStart"/>
      <w:r w:rsidRPr="00E95D9F">
        <w:rPr>
          <w:lang w:val="es-PY"/>
        </w:rPr>
        <w:t>( )</w:t>
      </w:r>
      <w:proofErr w:type="gramEnd"/>
      <w:r w:rsidRPr="00E95D9F">
        <w:rPr>
          <w:lang w:val="es-PY"/>
        </w:rPr>
        <w:t xml:space="preserve"> según se visualice necesidad  en la construcción   de   la obra.</w:t>
      </w:r>
    </w:p>
    <w:p w:rsidR="005970D7" w:rsidRPr="00E95D9F" w:rsidRDefault="005970D7" w:rsidP="00E95D9F">
      <w:pPr>
        <w:pStyle w:val="Prrafodelista"/>
        <w:numPr>
          <w:ilvl w:val="0"/>
          <w:numId w:val="1"/>
        </w:numPr>
        <w:tabs>
          <w:tab w:val="left" w:pos="3024"/>
        </w:tabs>
        <w:rPr>
          <w:lang w:val="es-PY"/>
        </w:rPr>
      </w:pPr>
      <w:r w:rsidRPr="00E95D9F">
        <w:rPr>
          <w:lang w:val="es-PY"/>
        </w:rPr>
        <w:t>Las cantidades en m2 se incluiría al presupuesto de acuerdo a la estimación que el proveedor crea necesitar</w:t>
      </w:r>
      <w:r w:rsidR="002C3644" w:rsidRPr="00E95D9F">
        <w:rPr>
          <w:lang w:val="es-PY"/>
        </w:rPr>
        <w:t xml:space="preserve"> y</w:t>
      </w:r>
      <w:r w:rsidRPr="00E95D9F">
        <w:rPr>
          <w:lang w:val="es-PY"/>
        </w:rPr>
        <w:t xml:space="preserve"> según pueda visualizar en los planos detallados en los anexos.</w:t>
      </w:r>
    </w:p>
    <w:p w:rsidR="005970D7" w:rsidRPr="00E95D9F" w:rsidRDefault="005970D7" w:rsidP="00E95D9F">
      <w:pPr>
        <w:pStyle w:val="Prrafodelista"/>
        <w:numPr>
          <w:ilvl w:val="0"/>
          <w:numId w:val="1"/>
        </w:numPr>
        <w:tabs>
          <w:tab w:val="left" w:pos="896"/>
        </w:tabs>
        <w:ind w:right="219"/>
        <w:jc w:val="both"/>
        <w:rPr>
          <w:sz w:val="24"/>
          <w:lang w:val="es-PY"/>
        </w:rPr>
      </w:pPr>
      <w:r w:rsidRPr="00E95D9F">
        <w:rPr>
          <w:sz w:val="24"/>
          <w:lang w:val="es-PY"/>
        </w:rPr>
        <w:t xml:space="preserve">La instalación eléctrica será con caños </w:t>
      </w:r>
      <w:proofErr w:type="spellStart"/>
      <w:r w:rsidRPr="00E95D9F">
        <w:rPr>
          <w:sz w:val="24"/>
          <w:lang w:val="es-PY"/>
        </w:rPr>
        <w:t>antillamas</w:t>
      </w:r>
      <w:proofErr w:type="spellEnd"/>
      <w:r w:rsidRPr="00E95D9F">
        <w:rPr>
          <w:sz w:val="24"/>
          <w:lang w:val="es-PY"/>
        </w:rPr>
        <w:t xml:space="preserve"> embutidos en las</w:t>
      </w:r>
      <w:r w:rsidRPr="00E95D9F">
        <w:rPr>
          <w:spacing w:val="1"/>
          <w:sz w:val="24"/>
          <w:lang w:val="es-PY"/>
        </w:rPr>
        <w:t xml:space="preserve"> </w:t>
      </w:r>
      <w:r w:rsidRPr="00E95D9F">
        <w:rPr>
          <w:sz w:val="24"/>
          <w:lang w:val="es-PY"/>
        </w:rPr>
        <w:t>paredes de ¾” o en su defecto con cables canal instalados por las</w:t>
      </w:r>
      <w:r w:rsidRPr="00E95D9F">
        <w:rPr>
          <w:spacing w:val="1"/>
          <w:sz w:val="24"/>
          <w:lang w:val="es-PY"/>
        </w:rPr>
        <w:t xml:space="preserve"> </w:t>
      </w:r>
      <w:r w:rsidRPr="00E95D9F">
        <w:rPr>
          <w:sz w:val="24"/>
          <w:lang w:val="es-PY"/>
        </w:rPr>
        <w:t>paredes</w:t>
      </w:r>
    </w:p>
    <w:p w:rsidR="005970D7" w:rsidRPr="00E95D9F" w:rsidRDefault="005970D7" w:rsidP="00E95D9F">
      <w:pPr>
        <w:pStyle w:val="Prrafodelista"/>
        <w:numPr>
          <w:ilvl w:val="0"/>
          <w:numId w:val="1"/>
        </w:numPr>
        <w:tabs>
          <w:tab w:val="left" w:pos="896"/>
        </w:tabs>
        <w:ind w:right="219"/>
        <w:jc w:val="both"/>
        <w:rPr>
          <w:sz w:val="24"/>
          <w:lang w:val="es-PY"/>
        </w:rPr>
      </w:pPr>
      <w:r w:rsidRPr="00E95D9F">
        <w:rPr>
          <w:sz w:val="24"/>
          <w:lang w:val="es-PY"/>
        </w:rPr>
        <w:t>Las instalaciones con conductores de 4 mm y 2 mm, llave de</w:t>
      </w:r>
      <w:r w:rsidRPr="00E95D9F">
        <w:rPr>
          <w:spacing w:val="1"/>
          <w:sz w:val="24"/>
          <w:lang w:val="es-PY"/>
        </w:rPr>
        <w:t xml:space="preserve"> </w:t>
      </w:r>
      <w:r w:rsidRPr="00E95D9F">
        <w:rPr>
          <w:sz w:val="24"/>
          <w:lang w:val="es-PY"/>
        </w:rPr>
        <w:t>luces y tomas normales con llave TM 1x16 y llave de corte general de</w:t>
      </w:r>
      <w:r w:rsidRPr="00E95D9F">
        <w:rPr>
          <w:spacing w:val="-57"/>
          <w:sz w:val="24"/>
          <w:lang w:val="es-PY"/>
        </w:rPr>
        <w:t xml:space="preserve"> </w:t>
      </w:r>
      <w:r w:rsidRPr="00E95D9F">
        <w:rPr>
          <w:sz w:val="24"/>
          <w:lang w:val="es-PY"/>
        </w:rPr>
        <w:t>1x32,</w:t>
      </w:r>
      <w:r w:rsidRPr="00E95D9F">
        <w:rPr>
          <w:spacing w:val="-1"/>
          <w:sz w:val="24"/>
          <w:lang w:val="es-PY"/>
        </w:rPr>
        <w:t xml:space="preserve"> </w:t>
      </w:r>
      <w:r w:rsidRPr="00E95D9F">
        <w:rPr>
          <w:sz w:val="24"/>
          <w:lang w:val="es-PY"/>
        </w:rPr>
        <w:t>instaladas en</w:t>
      </w:r>
      <w:r w:rsidRPr="00E95D9F">
        <w:rPr>
          <w:spacing w:val="-3"/>
          <w:sz w:val="24"/>
          <w:lang w:val="es-PY"/>
        </w:rPr>
        <w:t xml:space="preserve"> </w:t>
      </w:r>
      <w:r w:rsidRPr="00E95D9F">
        <w:rPr>
          <w:sz w:val="24"/>
          <w:lang w:val="es-PY"/>
        </w:rPr>
        <w:t>tablero general.</w:t>
      </w:r>
    </w:p>
    <w:p w:rsidR="002C3644" w:rsidRPr="00E95D9F" w:rsidRDefault="002C3644" w:rsidP="00E95D9F">
      <w:pPr>
        <w:pStyle w:val="Prrafodelista"/>
        <w:numPr>
          <w:ilvl w:val="0"/>
          <w:numId w:val="1"/>
        </w:numPr>
        <w:tabs>
          <w:tab w:val="left" w:pos="896"/>
        </w:tabs>
        <w:ind w:right="219"/>
        <w:jc w:val="both"/>
        <w:rPr>
          <w:sz w:val="24"/>
          <w:lang w:val="es-PY"/>
        </w:rPr>
      </w:pPr>
      <w:r w:rsidRPr="00E95D9F">
        <w:rPr>
          <w:sz w:val="24"/>
          <w:lang w:val="es-PY"/>
        </w:rPr>
        <w:t>Para el aislamiento del techo se deberá incluir el pasillo conector interno, aislamiento con material PVC.</w:t>
      </w:r>
    </w:p>
    <w:p w:rsidR="005970D7" w:rsidRPr="00E95D9F" w:rsidRDefault="005970D7" w:rsidP="00E95D9F">
      <w:pPr>
        <w:pStyle w:val="Prrafodelista"/>
        <w:numPr>
          <w:ilvl w:val="0"/>
          <w:numId w:val="1"/>
        </w:numPr>
        <w:tabs>
          <w:tab w:val="left" w:pos="896"/>
        </w:tabs>
        <w:ind w:right="219"/>
        <w:jc w:val="both"/>
        <w:rPr>
          <w:sz w:val="24"/>
          <w:lang w:val="es-PY"/>
        </w:rPr>
      </w:pPr>
      <w:r w:rsidRPr="00E95D9F">
        <w:rPr>
          <w:sz w:val="24"/>
          <w:lang w:val="es-PY"/>
        </w:rPr>
        <w:t xml:space="preserve">Dentro del presupuesto se podrán sugerir otras especificaciones que se crea conveniente que podrían aportar mayor efectividad de la estructura modular solicitada y detallada en los planos adjuntos a la Nota. </w:t>
      </w:r>
    </w:p>
    <w:p w:rsidR="00A0005A" w:rsidRPr="00E95D9F" w:rsidRDefault="00D8715E" w:rsidP="00E95D9F">
      <w:pPr>
        <w:pStyle w:val="Prrafodelista"/>
        <w:numPr>
          <w:ilvl w:val="0"/>
          <w:numId w:val="1"/>
        </w:numPr>
        <w:tabs>
          <w:tab w:val="left" w:pos="896"/>
        </w:tabs>
        <w:ind w:right="219"/>
        <w:jc w:val="both"/>
        <w:rPr>
          <w:sz w:val="24"/>
          <w:lang w:val="es-PY"/>
        </w:rPr>
      </w:pPr>
      <w:r w:rsidRPr="00E95D9F">
        <w:rPr>
          <w:sz w:val="24"/>
          <w:lang w:val="es-PY"/>
        </w:rPr>
        <w:t xml:space="preserve">Se puede cotizar como otra opción en vez del CONTAINER, </w:t>
      </w:r>
      <w:r w:rsidR="00A0005A" w:rsidRPr="00E95D9F">
        <w:rPr>
          <w:sz w:val="24"/>
          <w:lang w:val="es-PY"/>
        </w:rPr>
        <w:t xml:space="preserve">las estructuras hechas con Paredes de chapa trapezoidal en exterior, e interior revestido con yeso acartonado tipo </w:t>
      </w:r>
      <w:proofErr w:type="spellStart"/>
      <w:r w:rsidR="00A0005A" w:rsidRPr="00E95D9F">
        <w:rPr>
          <w:sz w:val="24"/>
          <w:lang w:val="es-PY"/>
        </w:rPr>
        <w:t>ducrlock</w:t>
      </w:r>
      <w:proofErr w:type="spellEnd"/>
      <w:r w:rsidR="00A0005A" w:rsidRPr="00E95D9F">
        <w:rPr>
          <w:sz w:val="24"/>
          <w:lang w:val="es-PY"/>
        </w:rPr>
        <w:t>.</w:t>
      </w:r>
    </w:p>
    <w:p w:rsidR="00D8715E" w:rsidRPr="00E95D9F" w:rsidRDefault="00A0005A" w:rsidP="00E95D9F">
      <w:pPr>
        <w:pStyle w:val="Prrafodelista"/>
        <w:numPr>
          <w:ilvl w:val="0"/>
          <w:numId w:val="1"/>
        </w:numPr>
        <w:tabs>
          <w:tab w:val="left" w:pos="896"/>
        </w:tabs>
        <w:ind w:right="219"/>
        <w:jc w:val="both"/>
        <w:rPr>
          <w:sz w:val="24"/>
          <w:lang w:val="es-PY"/>
        </w:rPr>
      </w:pPr>
      <w:r w:rsidRPr="00E95D9F">
        <w:rPr>
          <w:sz w:val="24"/>
          <w:lang w:val="es-PY"/>
        </w:rPr>
        <w:t>*Techo de chapa termo acústica (tipo sándwich) con estructura metálica.</w:t>
      </w:r>
    </w:p>
    <w:p w:rsidR="00D8715E" w:rsidRPr="00E95D9F" w:rsidRDefault="00D8715E" w:rsidP="00E95D9F">
      <w:pPr>
        <w:pStyle w:val="Prrafodelista"/>
        <w:numPr>
          <w:ilvl w:val="0"/>
          <w:numId w:val="1"/>
        </w:numPr>
        <w:tabs>
          <w:tab w:val="left" w:pos="896"/>
        </w:tabs>
        <w:ind w:right="219"/>
        <w:jc w:val="both"/>
        <w:rPr>
          <w:sz w:val="24"/>
          <w:lang w:val="es-PY"/>
        </w:rPr>
      </w:pPr>
      <w:r w:rsidRPr="00E95D9F">
        <w:rPr>
          <w:sz w:val="24"/>
          <w:lang w:val="es-PY"/>
        </w:rPr>
        <w:lastRenderedPageBreak/>
        <w:t xml:space="preserve">Se puede cotizar, además las ventanas tipo balancín </w:t>
      </w:r>
    </w:p>
    <w:p w:rsidR="005970D7" w:rsidRPr="005970D7" w:rsidRDefault="005970D7" w:rsidP="00E95D9F">
      <w:pPr>
        <w:tabs>
          <w:tab w:val="left" w:pos="896"/>
        </w:tabs>
        <w:ind w:left="360" w:right="219"/>
        <w:jc w:val="both"/>
      </w:pPr>
    </w:p>
    <w:p w:rsidR="005970D7" w:rsidRPr="00123B6A" w:rsidRDefault="005970D7" w:rsidP="00E95D9F">
      <w:pPr>
        <w:pStyle w:val="Prrafodelista"/>
        <w:tabs>
          <w:tab w:val="left" w:pos="3024"/>
        </w:tabs>
        <w:ind w:left="720" w:firstLine="0"/>
        <w:rPr>
          <w:lang w:val="es-PY"/>
        </w:rPr>
      </w:pPr>
    </w:p>
    <w:p w:rsidR="005970D7" w:rsidRDefault="005970D7" w:rsidP="00E95D9F"/>
    <w:sectPr w:rsidR="005970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53483"/>
    <w:multiLevelType w:val="hybridMultilevel"/>
    <w:tmpl w:val="5396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D7"/>
    <w:rsid w:val="00014589"/>
    <w:rsid w:val="001233D5"/>
    <w:rsid w:val="00183B4D"/>
    <w:rsid w:val="002C3644"/>
    <w:rsid w:val="003043B7"/>
    <w:rsid w:val="004C06DF"/>
    <w:rsid w:val="00555D45"/>
    <w:rsid w:val="005970D7"/>
    <w:rsid w:val="0087084E"/>
    <w:rsid w:val="00A0005A"/>
    <w:rsid w:val="00D86EB2"/>
    <w:rsid w:val="00D8715E"/>
    <w:rsid w:val="00E95D9F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805B"/>
  <w15:chartTrackingRefBased/>
  <w15:docId w15:val="{3688CBD3-C19B-4BCE-AD0F-2FDC9866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970D7"/>
    <w:pPr>
      <w:widowControl w:val="0"/>
      <w:autoSpaceDE w:val="0"/>
      <w:autoSpaceDN w:val="0"/>
      <w:ind w:left="895" w:hanging="361"/>
    </w:pPr>
    <w:rPr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5970D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70D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umbertt7@gmail.com</dc:creator>
  <cp:keywords/>
  <dc:description/>
  <cp:lastModifiedBy>umbertt7@gmail.com</cp:lastModifiedBy>
  <cp:revision>5</cp:revision>
  <cp:lastPrinted>2021-11-18T18:51:00Z</cp:lastPrinted>
  <dcterms:created xsi:type="dcterms:W3CDTF">2022-06-27T00:19:00Z</dcterms:created>
  <dcterms:modified xsi:type="dcterms:W3CDTF">2022-06-29T12:23:00Z</dcterms:modified>
</cp:coreProperties>
</file>