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B9E" w14:textId="00B0475D" w:rsidR="00334C7F" w:rsidRDefault="00334C7F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5AE5EAE" w14:textId="77777777" w:rsidR="008A0ED5" w:rsidRDefault="008A0ED5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11B8A7E" w14:textId="0EF96568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10B40C65" w14:textId="77777777" w:rsidR="001E5CD2" w:rsidRDefault="001E5CD2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2F04AC9" w14:textId="35EE387A" w:rsidR="005D5292" w:rsidRDefault="005D5292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CONSULTORÍA. COMUNICADOR</w:t>
      </w:r>
      <w:r w:rsidR="001E5CD2">
        <w:rPr>
          <w:rFonts w:asciiTheme="minorHAnsi" w:hAnsiTheme="minorHAnsi"/>
          <w:b/>
          <w:sz w:val="22"/>
          <w:szCs w:val="22"/>
        </w:rPr>
        <w:t>/A DEL PROYECTO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7A46010" w14:textId="51AFF2EE" w:rsidR="008A0ED5" w:rsidRPr="00C044F3" w:rsidRDefault="008A0ED5" w:rsidP="001E5CD2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Theme="minorHAnsi" w:hAnsiTheme="minorHAnsi"/>
          <w:bCs/>
          <w:color w:val="000000"/>
          <w:sz w:val="22"/>
          <w:szCs w:val="22"/>
          <w:lang w:eastAsia="es-MX"/>
        </w:rPr>
      </w:pPr>
      <w:r w:rsidRPr="00C044F3">
        <w:rPr>
          <w:rFonts w:asciiTheme="minorHAnsi" w:hAnsiTheme="minorHAnsi"/>
          <w:bCs/>
          <w:sz w:val="22"/>
          <w:szCs w:val="22"/>
        </w:rPr>
        <w:t xml:space="preserve">DESCRIPCION DE SERVICIOS: </w:t>
      </w:r>
      <w:r w:rsidRPr="009F25BA">
        <w:rPr>
          <w:rFonts w:asciiTheme="minorHAnsi" w:hAnsiTheme="minorHAnsi"/>
          <w:b/>
          <w:bCs/>
          <w:sz w:val="22"/>
          <w:szCs w:val="22"/>
        </w:rPr>
        <w:t>Comunicador</w:t>
      </w:r>
      <w:r w:rsidR="001E5CD2">
        <w:rPr>
          <w:rFonts w:asciiTheme="minorHAnsi" w:hAnsiTheme="minorHAnsi"/>
          <w:b/>
          <w:bCs/>
          <w:sz w:val="22"/>
          <w:szCs w:val="22"/>
        </w:rPr>
        <w:t>/</w:t>
      </w:r>
      <w:r w:rsidRPr="009F25BA">
        <w:rPr>
          <w:rFonts w:asciiTheme="minorHAnsi" w:hAnsiTheme="minorHAnsi"/>
          <w:b/>
          <w:bCs/>
          <w:sz w:val="22"/>
          <w:szCs w:val="22"/>
        </w:rPr>
        <w:t>a del Proyecto</w:t>
      </w:r>
      <w:r w:rsidRPr="00C044F3">
        <w:rPr>
          <w:rFonts w:asciiTheme="minorHAnsi" w:hAnsiTheme="minorHAnsi"/>
          <w:bCs/>
          <w:sz w:val="22"/>
          <w:szCs w:val="22"/>
        </w:rPr>
        <w:t xml:space="preserve">, </w:t>
      </w:r>
      <w:r w:rsidRPr="00C044F3">
        <w:rPr>
          <w:rFonts w:ascii="Calibri" w:hAnsi="Calibri" w:cs="Calibri"/>
          <w:bCs/>
          <w:sz w:val="22"/>
          <w:szCs w:val="22"/>
        </w:rPr>
        <w:t xml:space="preserve">ADENDA </w:t>
      </w:r>
      <w:proofErr w:type="spellStart"/>
      <w:r w:rsidRPr="00C044F3">
        <w:rPr>
          <w:rFonts w:ascii="Calibri" w:hAnsi="Calibri" w:cs="Calibri"/>
          <w:bCs/>
          <w:sz w:val="22"/>
          <w:szCs w:val="22"/>
        </w:rPr>
        <w:t>N°</w:t>
      </w:r>
      <w:proofErr w:type="spellEnd"/>
      <w:r w:rsidRPr="00C044F3">
        <w:rPr>
          <w:rFonts w:ascii="Calibri" w:hAnsi="Calibri" w:cs="Calibri"/>
          <w:bCs/>
          <w:sz w:val="22"/>
          <w:szCs w:val="22"/>
        </w:rPr>
        <w:t xml:space="preserve"> 1 del Proyecto “Cooperación técnica interinstitucional para la aplicación de metodologías innovadoras en la formación profesional y el fortalecimiento del SINAFOCAL”.</w:t>
      </w:r>
    </w:p>
    <w:p w14:paraId="38061191" w14:textId="77777777" w:rsidR="008A0ED5" w:rsidRPr="00FC4C86" w:rsidRDefault="008A0ED5" w:rsidP="001E5CD2">
      <w:pPr>
        <w:spacing w:line="240" w:lineRule="auto"/>
        <w:rPr>
          <w:rFonts w:asciiTheme="minorHAnsi" w:hAnsiTheme="minorHAnsi"/>
          <w:bCs/>
          <w:color w:val="000000"/>
          <w:sz w:val="22"/>
          <w:szCs w:val="22"/>
          <w:lang w:eastAsia="es-MX"/>
        </w:rPr>
      </w:pPr>
    </w:p>
    <w:p w14:paraId="5BDCB3A7" w14:textId="77777777" w:rsidR="008A0ED5" w:rsidRPr="00C044F3" w:rsidRDefault="008A0ED5" w:rsidP="001E5CD2">
      <w:pPr>
        <w:pStyle w:val="Prrafodelista"/>
        <w:numPr>
          <w:ilvl w:val="0"/>
          <w:numId w:val="1"/>
        </w:numPr>
        <w:spacing w:line="240" w:lineRule="auto"/>
        <w:ind w:left="720"/>
        <w:rPr>
          <w:rFonts w:asciiTheme="minorHAnsi" w:hAnsiTheme="minorHAnsi"/>
          <w:bCs/>
          <w:color w:val="000000"/>
          <w:sz w:val="22"/>
          <w:szCs w:val="22"/>
          <w:lang w:eastAsia="es-MX"/>
        </w:rPr>
      </w:pPr>
      <w:r w:rsidRPr="00C044F3">
        <w:rPr>
          <w:rFonts w:asciiTheme="minorHAnsi" w:hAnsiTheme="minorHAnsi"/>
          <w:bCs/>
          <w:color w:val="000000"/>
          <w:sz w:val="22"/>
          <w:szCs w:val="22"/>
          <w:lang w:eastAsia="es-MX"/>
        </w:rPr>
        <w:t>Actividades</w:t>
      </w:r>
    </w:p>
    <w:p w14:paraId="3CE4EE8D" w14:textId="77777777" w:rsidR="008A0ED5" w:rsidRDefault="008A0ED5" w:rsidP="001E5CD2">
      <w:pPr>
        <w:pStyle w:val="Textoindependiente2"/>
        <w:widowControl/>
        <w:tabs>
          <w:tab w:val="num" w:pos="1764"/>
        </w:tabs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</w:p>
    <w:p w14:paraId="35A06BBE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Elaborar y poner en ejecución una estrategia de comunicación, sensibilización e información de la Fundación CIRD para la difusión, participación, cobertura, visibilidad y fortalecimiento del Proyecto.</w:t>
      </w:r>
    </w:p>
    <w:p w14:paraId="66522DAA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Diseño e implementación de un Plan de Comunicación del Proyecto que defina las herramientas comunicacionales alineadas a los objetivos, con mensajes claves, desarrollo de acciones y de productos, cronograma de actividades a seguir.</w:t>
      </w:r>
    </w:p>
    <w:p w14:paraId="79AEC432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Sistematizar una Plataforma de Información y Documentación que provea acceso permanente a todas las instancias de la fundación CIRD.</w:t>
      </w:r>
    </w:p>
    <w:p w14:paraId="40A9B284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Elaborar informes de gestión mensuales que visibilicen adecuadamente los impactos del accionar institucional.</w:t>
      </w:r>
    </w:p>
    <w:p w14:paraId="493251A3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Elaborar discursos, presentaciones y materiales promocionales para eventos institucionales.</w:t>
      </w:r>
    </w:p>
    <w:p w14:paraId="2A72B255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Facilitar la creación de capacidades del equipo comunicacional permanente del CIRD para dar sostenibilidad comunicacional a las diferentes Áreas de la Fundación.</w:t>
      </w:r>
    </w:p>
    <w:p w14:paraId="0D3031BC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 xml:space="preserve">Trabajar en equipo para la generación de los siguientes productos: </w:t>
      </w:r>
    </w:p>
    <w:p w14:paraId="0CF0BE62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 xml:space="preserve">Diseñar y conducir la producción de elementos comunicacionales (boletines, documentos internos, publicaciones, promocionales, fotografías y videos) propios del proyecto para todas sus instancias y que consideren un manejo coherente de su imagen institucional. </w:t>
      </w:r>
    </w:p>
    <w:p w14:paraId="0AC47B37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Supervisión de consultoría/s para la gestión y difusión de productos promocionales:</w:t>
      </w:r>
    </w:p>
    <w:p w14:paraId="2EB796A4" w14:textId="77777777" w:rsidR="008A0ED5" w:rsidRPr="00ED5FF2" w:rsidRDefault="008A0ED5" w:rsidP="001E5CD2">
      <w:pPr>
        <w:pStyle w:val="Prrafodelista"/>
        <w:widowControl/>
        <w:numPr>
          <w:ilvl w:val="1"/>
          <w:numId w:val="6"/>
        </w:numPr>
        <w:adjustRightInd/>
        <w:spacing w:after="200" w:line="276" w:lineRule="auto"/>
        <w:ind w:left="873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P</w:t>
      </w:r>
      <w:r w:rsidRPr="00ED5FF2">
        <w:rPr>
          <w:rFonts w:asciiTheme="minorHAnsi" w:hAnsiTheme="minorHAnsi" w:cstheme="minorHAnsi"/>
          <w:sz w:val="22"/>
          <w:szCs w:val="22"/>
        </w:rPr>
        <w:t xml:space="preserve">autas de radio y en la TV local, previa identificación de medios de comunicación de mayor alcance en Concepción. </w:t>
      </w:r>
    </w:p>
    <w:p w14:paraId="541AEB1E" w14:textId="77777777" w:rsidR="008A0ED5" w:rsidRPr="00ED5FF2" w:rsidRDefault="008A0ED5" w:rsidP="001E5CD2">
      <w:pPr>
        <w:pStyle w:val="Prrafodelista"/>
        <w:widowControl/>
        <w:numPr>
          <w:ilvl w:val="1"/>
          <w:numId w:val="6"/>
        </w:numPr>
        <w:adjustRightInd/>
        <w:spacing w:after="200" w:line="276" w:lineRule="auto"/>
        <w:ind w:left="873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 xml:space="preserve">Productos impresos de difusión del proyecto (afiches, </w:t>
      </w:r>
      <w:proofErr w:type="spellStart"/>
      <w:r w:rsidRPr="00ED5FF2">
        <w:rPr>
          <w:rFonts w:asciiTheme="minorHAnsi" w:hAnsiTheme="minorHAnsi" w:cstheme="minorHAnsi"/>
          <w:sz w:val="22"/>
          <w:szCs w:val="22"/>
        </w:rPr>
        <w:t>flyer</w:t>
      </w:r>
      <w:proofErr w:type="spellEnd"/>
      <w:r w:rsidRPr="00ED5F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D5FF2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ED5FF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7BABA10" w14:textId="77777777" w:rsidR="008A0ED5" w:rsidRPr="00ED5FF2" w:rsidRDefault="008A0ED5" w:rsidP="001E5CD2">
      <w:pPr>
        <w:pStyle w:val="Prrafodelista"/>
        <w:widowControl/>
        <w:numPr>
          <w:ilvl w:val="1"/>
          <w:numId w:val="6"/>
        </w:numPr>
        <w:adjustRightInd/>
        <w:spacing w:after="200" w:line="276" w:lineRule="auto"/>
        <w:ind w:left="873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 xml:space="preserve">Diseños para redes sociales. </w:t>
      </w:r>
    </w:p>
    <w:p w14:paraId="4180BB53" w14:textId="77777777" w:rsidR="008A0ED5" w:rsidRPr="00ED5FF2" w:rsidRDefault="008A0ED5" w:rsidP="001E5CD2">
      <w:pPr>
        <w:pStyle w:val="Prrafodelista"/>
        <w:widowControl/>
        <w:numPr>
          <w:ilvl w:val="1"/>
          <w:numId w:val="6"/>
        </w:numPr>
        <w:adjustRightInd/>
        <w:spacing w:after="200" w:line="276" w:lineRule="auto"/>
        <w:ind w:left="873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>Videos para redes sociales.</w:t>
      </w:r>
    </w:p>
    <w:p w14:paraId="029F2BE2" w14:textId="77777777" w:rsidR="008A0ED5" w:rsidRPr="00ED5FF2" w:rsidRDefault="008A0ED5" w:rsidP="001E5CD2">
      <w:pPr>
        <w:pStyle w:val="Prrafodelista"/>
        <w:widowControl/>
        <w:numPr>
          <w:ilvl w:val="1"/>
          <w:numId w:val="6"/>
        </w:numPr>
        <w:adjustRightInd/>
        <w:spacing w:after="200" w:line="276" w:lineRule="auto"/>
        <w:ind w:left="873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>Cobertura fotográfica y en video de dos actos oficiales (apertura y cierre del programa).</w:t>
      </w:r>
    </w:p>
    <w:p w14:paraId="2F633094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Generación de contenidos para:</w:t>
      </w:r>
    </w:p>
    <w:p w14:paraId="0B4B6F71" w14:textId="77777777" w:rsidR="008A0ED5" w:rsidRPr="00ED5FF2" w:rsidRDefault="008A0ED5" w:rsidP="001E5CD2">
      <w:pPr>
        <w:pStyle w:val="Prrafodelista"/>
        <w:numPr>
          <w:ilvl w:val="1"/>
          <w:numId w:val="8"/>
        </w:numPr>
        <w:spacing w:line="276" w:lineRule="auto"/>
        <w:ind w:left="122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 xml:space="preserve">Parlamentos para las pautas radiales según los contenidos. </w:t>
      </w:r>
    </w:p>
    <w:p w14:paraId="67FF0C14" w14:textId="77777777" w:rsidR="008A0ED5" w:rsidRPr="00ED5FF2" w:rsidRDefault="008A0ED5" w:rsidP="001E5CD2">
      <w:pPr>
        <w:pStyle w:val="Prrafodelista"/>
        <w:widowControl/>
        <w:numPr>
          <w:ilvl w:val="1"/>
          <w:numId w:val="8"/>
        </w:numPr>
        <w:adjustRightInd/>
        <w:spacing w:after="200" w:line="276" w:lineRule="auto"/>
        <w:ind w:left="1221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 xml:space="preserve">Textos y gestión de insumos para promocionales impresos (afiches, </w:t>
      </w:r>
      <w:proofErr w:type="spellStart"/>
      <w:r w:rsidRPr="00ED5FF2">
        <w:rPr>
          <w:rFonts w:asciiTheme="minorHAnsi" w:hAnsiTheme="minorHAnsi" w:cstheme="minorHAnsi"/>
          <w:sz w:val="22"/>
          <w:szCs w:val="22"/>
        </w:rPr>
        <w:t>flyer</w:t>
      </w:r>
      <w:proofErr w:type="spellEnd"/>
      <w:r w:rsidRPr="00ED5FF2">
        <w:rPr>
          <w:rFonts w:asciiTheme="minorHAnsi" w:hAnsiTheme="minorHAnsi" w:cstheme="minorHAnsi"/>
          <w:sz w:val="22"/>
          <w:szCs w:val="22"/>
        </w:rPr>
        <w:t xml:space="preserve">, pasacalles). </w:t>
      </w:r>
    </w:p>
    <w:p w14:paraId="3E7F46CA" w14:textId="77777777" w:rsidR="008A0ED5" w:rsidRPr="00ED5FF2" w:rsidRDefault="008A0ED5" w:rsidP="001E5CD2">
      <w:pPr>
        <w:pStyle w:val="Prrafodelista"/>
        <w:widowControl/>
        <w:numPr>
          <w:ilvl w:val="1"/>
          <w:numId w:val="8"/>
        </w:numPr>
        <w:adjustRightInd/>
        <w:spacing w:after="200" w:line="276" w:lineRule="auto"/>
        <w:ind w:left="1221"/>
        <w:textAlignment w:val="auto"/>
        <w:rPr>
          <w:rFonts w:asciiTheme="minorHAnsi" w:hAnsiTheme="minorHAnsi" w:cstheme="minorHAnsi"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t xml:space="preserve">Textos e imágenes para la gestión de diseños para redes sociales. </w:t>
      </w:r>
    </w:p>
    <w:p w14:paraId="33CB7FF6" w14:textId="77777777" w:rsidR="008A0ED5" w:rsidRPr="00ED5FF2" w:rsidRDefault="008A0ED5" w:rsidP="001E5CD2">
      <w:pPr>
        <w:pStyle w:val="Prrafodelista"/>
        <w:numPr>
          <w:ilvl w:val="1"/>
          <w:numId w:val="8"/>
        </w:numPr>
        <w:spacing w:line="276" w:lineRule="auto"/>
        <w:ind w:left="1221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D5FF2">
        <w:rPr>
          <w:rFonts w:asciiTheme="minorHAnsi" w:hAnsiTheme="minorHAnsi" w:cstheme="minorHAnsi"/>
          <w:sz w:val="22"/>
          <w:szCs w:val="22"/>
        </w:rPr>
        <w:t>Guión</w:t>
      </w:r>
      <w:proofErr w:type="spellEnd"/>
      <w:r w:rsidRPr="00ED5FF2">
        <w:rPr>
          <w:rFonts w:asciiTheme="minorHAnsi" w:hAnsiTheme="minorHAnsi" w:cstheme="minorHAnsi"/>
          <w:sz w:val="22"/>
          <w:szCs w:val="22"/>
        </w:rPr>
        <w:t xml:space="preserve"> para la realización de videos para redes, además de gestión de imágenes, videos y textos. Supervisión de la colocación de los pasacalles en puntos estratégicos de difusión.</w:t>
      </w:r>
    </w:p>
    <w:p w14:paraId="20F8CC46" w14:textId="77777777" w:rsidR="008A0ED5" w:rsidRPr="00ED5FF2" w:rsidRDefault="008A0ED5" w:rsidP="001E5CD2">
      <w:pPr>
        <w:pStyle w:val="Prrafodelista"/>
        <w:spacing w:line="276" w:lineRule="auto"/>
        <w:ind w:left="1221"/>
        <w:rPr>
          <w:rFonts w:asciiTheme="minorHAnsi" w:hAnsiTheme="minorHAnsi" w:cstheme="minorHAnsi"/>
          <w:bCs/>
          <w:sz w:val="22"/>
          <w:szCs w:val="22"/>
        </w:rPr>
      </w:pPr>
    </w:p>
    <w:p w14:paraId="03C14CFC" w14:textId="77777777" w:rsidR="008A0ED5" w:rsidRPr="00ED5FF2" w:rsidRDefault="008A0ED5" w:rsidP="001E5CD2">
      <w:pPr>
        <w:pStyle w:val="Prrafodelista"/>
        <w:numPr>
          <w:ilvl w:val="1"/>
          <w:numId w:val="8"/>
        </w:numPr>
        <w:spacing w:line="276" w:lineRule="auto"/>
        <w:ind w:left="122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sz w:val="22"/>
          <w:szCs w:val="22"/>
        </w:rPr>
        <w:lastRenderedPageBreak/>
        <w:t>Coordinación de cobertura de profesionales de fotografía y videos en eventos oficiales.</w:t>
      </w:r>
    </w:p>
    <w:p w14:paraId="29B311D3" w14:textId="77777777" w:rsidR="008A0ED5" w:rsidRPr="00ED5FF2" w:rsidRDefault="008A0ED5" w:rsidP="001E5CD2">
      <w:pPr>
        <w:pStyle w:val="Prrafodelista"/>
        <w:widowControl/>
        <w:numPr>
          <w:ilvl w:val="0"/>
          <w:numId w:val="8"/>
        </w:numPr>
        <w:adjustRightInd/>
        <w:spacing w:after="200" w:line="276" w:lineRule="auto"/>
        <w:ind w:left="501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Coordinación y supervisión del desarrollo de los productos promocionales antedichos y seguimiento de actualizaciones hasta su aprobación. Implementación y difusión.</w:t>
      </w:r>
    </w:p>
    <w:p w14:paraId="55BFA0EB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 xml:space="preserve">Gestión de Prensa local en Concepción para la difusión del programa; desarrollo de contactos clave, elaboración, envío y seguimiento de gacetillas, artículos, gestión de fotos y videos. Gestión de espacios de difusión en medios radiales y de Tv local. </w:t>
      </w:r>
    </w:p>
    <w:p w14:paraId="338D4C56" w14:textId="77777777" w:rsidR="008A0ED5" w:rsidRPr="00ED5FF2" w:rsidRDefault="008A0ED5" w:rsidP="001E5CD2">
      <w:pPr>
        <w:pStyle w:val="Prrafodelista"/>
        <w:numPr>
          <w:ilvl w:val="0"/>
          <w:numId w:val="7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Promoción de la participación de periodistas en actividades del proyecto como multiplicadores de la información.</w:t>
      </w:r>
    </w:p>
    <w:p w14:paraId="4EB64779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 xml:space="preserve">Contactar con comunicadores del SINAFOCAL, a fin de compartir materiales de información. </w:t>
      </w:r>
    </w:p>
    <w:p w14:paraId="41E0CAB1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Actualizar permanentemente el sitio web de la Fundación CIRD con información relevante, sistematizada, útil y accesible con productos adecuados a los formatos digitales.</w:t>
      </w:r>
    </w:p>
    <w:p w14:paraId="67CCCB0E" w14:textId="77777777" w:rsidR="008A0ED5" w:rsidRPr="00ED5FF2" w:rsidRDefault="008A0ED5" w:rsidP="001E5CD2">
      <w:pPr>
        <w:pStyle w:val="Prrafodelista"/>
        <w:numPr>
          <w:ilvl w:val="0"/>
          <w:numId w:val="8"/>
        </w:numPr>
        <w:spacing w:line="276" w:lineRule="auto"/>
        <w:ind w:left="501"/>
        <w:rPr>
          <w:rFonts w:asciiTheme="minorHAnsi" w:hAnsiTheme="minorHAnsi" w:cstheme="minorHAnsi"/>
          <w:bCs/>
          <w:sz w:val="22"/>
          <w:szCs w:val="22"/>
        </w:rPr>
      </w:pPr>
      <w:r w:rsidRPr="00ED5FF2">
        <w:rPr>
          <w:rFonts w:asciiTheme="minorHAnsi" w:hAnsiTheme="minorHAnsi" w:cstheme="minorHAnsi"/>
          <w:bCs/>
          <w:sz w:val="22"/>
          <w:szCs w:val="22"/>
        </w:rPr>
        <w:t>Administrar y producir contenidos orientados a Redes Sociales para un contacto permanente de acuerdo con el público objetivo determinado por la Estrategia Comunicacional.</w:t>
      </w:r>
    </w:p>
    <w:p w14:paraId="01088F11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40653EA4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0EDA7" w14:textId="7A645649" w:rsidR="00D44A44" w:rsidRDefault="00D44A44" w:rsidP="001E5CD2">
      <w:pPr>
        <w:pStyle w:val="Textoindependiente2"/>
        <w:widowControl/>
        <w:numPr>
          <w:ilvl w:val="0"/>
          <w:numId w:val="9"/>
        </w:numPr>
        <w:adjustRightInd/>
        <w:spacing w:after="0" w:line="240" w:lineRule="auto"/>
        <w:ind w:left="153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Experiencia en Co</w:t>
      </w:r>
      <w:r w:rsidR="00C44D60">
        <w:rPr>
          <w:rFonts w:asciiTheme="minorHAnsi" w:hAnsiTheme="minorHAnsi" w:cstheme="minorHAnsi"/>
          <w:sz w:val="22"/>
          <w:szCs w:val="22"/>
        </w:rPr>
        <w:t>municación de Proyecto</w:t>
      </w:r>
    </w:p>
    <w:p w14:paraId="4CC89D84" w14:textId="77777777" w:rsidR="00D44A44" w:rsidRPr="00567A14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74FBE59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59463DAA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87AB8" w14:textId="3B424147" w:rsidR="00D44A44" w:rsidRDefault="00D44A44" w:rsidP="001E5CD2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left="153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Universitaria, </w:t>
      </w:r>
      <w:r w:rsidR="00C44D60">
        <w:rPr>
          <w:rFonts w:asciiTheme="minorHAnsi" w:hAnsiTheme="minorHAnsi" w:cstheme="minorHAnsi"/>
          <w:sz w:val="22"/>
          <w:szCs w:val="22"/>
        </w:rPr>
        <w:t>Comunicador/a</w:t>
      </w:r>
    </w:p>
    <w:p w14:paraId="1E48EE7D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F1FECF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54C93D64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4F846" w14:textId="77777777" w:rsidR="00D44A44" w:rsidRPr="00F15C7D" w:rsidRDefault="00D44A44" w:rsidP="001E5CD2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left="153"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ciudad de Concepción.</w:t>
      </w:r>
    </w:p>
    <w:p w14:paraId="3BF57231" w14:textId="77777777" w:rsidR="00D44A44" w:rsidRPr="00F15C7D" w:rsidRDefault="00D44A44" w:rsidP="001E5CD2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left="153"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522A96B2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E3FCC9" w14:textId="77777777" w:rsidR="00D44A44" w:rsidRPr="00F15C7D" w:rsidRDefault="00D44A44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336587DB" w14:textId="77777777" w:rsidR="00D44A44" w:rsidRDefault="00D44A44" w:rsidP="001E5CD2">
      <w:pPr>
        <w:pStyle w:val="Textoindependiente2"/>
        <w:widowControl/>
        <w:adjustRightInd/>
        <w:spacing w:after="0" w:line="240" w:lineRule="auto"/>
        <w:ind w:left="153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5919B86B" w14:textId="42882144" w:rsidR="00D44A44" w:rsidRPr="000E3055" w:rsidRDefault="00D44A44" w:rsidP="001E5CD2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left="153"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C44D60">
        <w:rPr>
          <w:rFonts w:asciiTheme="minorHAnsi" w:hAnsiTheme="minorHAnsi"/>
          <w:sz w:val="22"/>
          <w:szCs w:val="22"/>
        </w:rPr>
        <w:t>el 31 de mayo de 2021</w:t>
      </w:r>
      <w:r>
        <w:rPr>
          <w:rFonts w:asciiTheme="minorHAnsi" w:hAnsiTheme="minorHAnsi"/>
          <w:sz w:val="22"/>
          <w:szCs w:val="22"/>
        </w:rPr>
        <w:t>.</w:t>
      </w:r>
    </w:p>
    <w:p w14:paraId="10D967BC" w14:textId="2B607E18" w:rsidR="0048091B" w:rsidRPr="005A0279" w:rsidRDefault="0048091B" w:rsidP="001E5CD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  <w:highlight w:val="yellow"/>
        </w:rPr>
      </w:pPr>
    </w:p>
    <w:sectPr w:rsidR="0048091B" w:rsidRPr="005A02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350" w14:textId="77777777" w:rsidR="00C8496F" w:rsidRDefault="00C8496F" w:rsidP="00A457E0">
      <w:pPr>
        <w:spacing w:line="240" w:lineRule="auto"/>
      </w:pPr>
      <w:r>
        <w:separator/>
      </w:r>
    </w:p>
  </w:endnote>
  <w:endnote w:type="continuationSeparator" w:id="0">
    <w:p w14:paraId="0CAB6BBE" w14:textId="77777777" w:rsidR="00C8496F" w:rsidRDefault="00C8496F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A2A" w14:textId="77777777" w:rsidR="00C8496F" w:rsidRDefault="00C8496F" w:rsidP="00A457E0">
      <w:pPr>
        <w:spacing w:line="240" w:lineRule="auto"/>
      </w:pPr>
      <w:r>
        <w:separator/>
      </w:r>
    </w:p>
  </w:footnote>
  <w:footnote w:type="continuationSeparator" w:id="0">
    <w:p w14:paraId="086B9E12" w14:textId="77777777" w:rsidR="00C8496F" w:rsidRDefault="00C8496F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C37"/>
    <w:multiLevelType w:val="hybridMultilevel"/>
    <w:tmpl w:val="80FA81B6"/>
    <w:lvl w:ilvl="0" w:tplc="3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55684"/>
    <w:multiLevelType w:val="hybridMultilevel"/>
    <w:tmpl w:val="BC9E98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3987"/>
    <w:multiLevelType w:val="hybridMultilevel"/>
    <w:tmpl w:val="00646A26"/>
    <w:lvl w:ilvl="0" w:tplc="2A38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A38"/>
    <w:multiLevelType w:val="hybridMultilevel"/>
    <w:tmpl w:val="5814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404C2"/>
    <w:multiLevelType w:val="hybridMultilevel"/>
    <w:tmpl w:val="87BE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7768"/>
    <w:multiLevelType w:val="hybridMultilevel"/>
    <w:tmpl w:val="4D40240E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165F22"/>
    <w:rsid w:val="001E5CD2"/>
    <w:rsid w:val="00252E98"/>
    <w:rsid w:val="0029223B"/>
    <w:rsid w:val="002E09C6"/>
    <w:rsid w:val="00334C7F"/>
    <w:rsid w:val="003C0CAE"/>
    <w:rsid w:val="004060D9"/>
    <w:rsid w:val="0046385D"/>
    <w:rsid w:val="0048091B"/>
    <w:rsid w:val="004A02F0"/>
    <w:rsid w:val="005A0279"/>
    <w:rsid w:val="005A3218"/>
    <w:rsid w:val="005A7A0F"/>
    <w:rsid w:val="005D5292"/>
    <w:rsid w:val="0062531A"/>
    <w:rsid w:val="00695710"/>
    <w:rsid w:val="006B374C"/>
    <w:rsid w:val="006E52E0"/>
    <w:rsid w:val="006F76E4"/>
    <w:rsid w:val="007059E4"/>
    <w:rsid w:val="007248C3"/>
    <w:rsid w:val="00731A5A"/>
    <w:rsid w:val="007D66EA"/>
    <w:rsid w:val="0087339A"/>
    <w:rsid w:val="008A0ED5"/>
    <w:rsid w:val="009024B6"/>
    <w:rsid w:val="009C2A3F"/>
    <w:rsid w:val="00A352E2"/>
    <w:rsid w:val="00A457E0"/>
    <w:rsid w:val="00A7538E"/>
    <w:rsid w:val="00B112C1"/>
    <w:rsid w:val="00B26A1B"/>
    <w:rsid w:val="00BA1D04"/>
    <w:rsid w:val="00C04397"/>
    <w:rsid w:val="00C44D60"/>
    <w:rsid w:val="00C8496F"/>
    <w:rsid w:val="00C95C6F"/>
    <w:rsid w:val="00CA2DC9"/>
    <w:rsid w:val="00CA4443"/>
    <w:rsid w:val="00CA6B7D"/>
    <w:rsid w:val="00CE0099"/>
    <w:rsid w:val="00CF2897"/>
    <w:rsid w:val="00D12FE7"/>
    <w:rsid w:val="00D212B2"/>
    <w:rsid w:val="00D44A44"/>
    <w:rsid w:val="00D531A7"/>
    <w:rsid w:val="00D569F6"/>
    <w:rsid w:val="00D60CF3"/>
    <w:rsid w:val="00D61533"/>
    <w:rsid w:val="00DA1E7E"/>
    <w:rsid w:val="00E54B6E"/>
    <w:rsid w:val="00E8083B"/>
    <w:rsid w:val="00E86F1E"/>
    <w:rsid w:val="00E97480"/>
    <w:rsid w:val="00F356EE"/>
    <w:rsid w:val="00F366FE"/>
    <w:rsid w:val="00F6364F"/>
    <w:rsid w:val="00F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7</cp:revision>
  <dcterms:created xsi:type="dcterms:W3CDTF">2021-05-05T20:12:00Z</dcterms:created>
  <dcterms:modified xsi:type="dcterms:W3CDTF">2021-05-17T16:21:00Z</dcterms:modified>
</cp:coreProperties>
</file>